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AD68" w14:textId="77777777" w:rsidR="009548AD" w:rsidRPr="00086EEA" w:rsidRDefault="00086EEA" w:rsidP="00086EEA">
      <w:pPr>
        <w:jc w:val="both"/>
        <w:rPr>
          <w:rFonts w:ascii="Lato" w:hAnsi="Lato"/>
          <w:b/>
          <w:bCs/>
          <w:sz w:val="22"/>
          <w:szCs w:val="22"/>
        </w:rPr>
      </w:pPr>
      <w:r w:rsidRPr="00086EEA">
        <w:rPr>
          <w:rFonts w:ascii="Lato" w:hAnsi="Lato"/>
          <w:b/>
          <w:bCs/>
          <w:sz w:val="22"/>
          <w:szCs w:val="22"/>
        </w:rPr>
        <w:t xml:space="preserve">PROGRAMME ANNUEL DE STAGES (PAS) 2025 - SAVE THE CHILDREN - COTE D’IVOIRE </w:t>
      </w:r>
    </w:p>
    <w:p w14:paraId="3609573B" w14:textId="77777777" w:rsidR="009548AD" w:rsidRPr="00086EEA" w:rsidRDefault="009548AD" w:rsidP="00086EEA">
      <w:pPr>
        <w:jc w:val="both"/>
        <w:rPr>
          <w:rFonts w:ascii="Lato" w:hAnsi="Lato"/>
          <w:b/>
          <w:bCs/>
          <w:sz w:val="22"/>
          <w:szCs w:val="22"/>
        </w:rPr>
      </w:pPr>
      <w:r w:rsidRPr="00086EEA">
        <w:rPr>
          <w:rFonts w:ascii="Lato" w:hAnsi="Lato"/>
          <w:sz w:val="22"/>
          <w:szCs w:val="22"/>
        </w:rPr>
        <w:br/>
      </w:r>
      <w:r w:rsidR="00086EEA" w:rsidRPr="00086EEA">
        <w:rPr>
          <w:rFonts w:ascii="Lato" w:hAnsi="Lato"/>
          <w:b/>
          <w:bCs/>
          <w:sz w:val="22"/>
          <w:szCs w:val="22"/>
        </w:rPr>
        <w:t>CONTEXTE</w:t>
      </w:r>
    </w:p>
    <w:p w14:paraId="1F64545E" w14:textId="77777777" w:rsidR="00086EEA" w:rsidRDefault="00086EEA" w:rsidP="00086EEA">
      <w:pPr>
        <w:jc w:val="both"/>
        <w:rPr>
          <w:rFonts w:ascii="Lato" w:hAnsi="Lato"/>
          <w:sz w:val="22"/>
          <w:szCs w:val="22"/>
        </w:rPr>
      </w:pPr>
    </w:p>
    <w:p w14:paraId="67055D22" w14:textId="77777777" w:rsidR="00073E75" w:rsidRPr="00086EEA" w:rsidRDefault="00073E75" w:rsidP="00086EEA">
      <w:pPr>
        <w:jc w:val="both"/>
        <w:rPr>
          <w:rFonts w:ascii="Lato" w:hAnsi="Lato"/>
          <w:sz w:val="22"/>
          <w:szCs w:val="22"/>
        </w:rPr>
      </w:pPr>
      <w:r w:rsidRPr="00086EEA">
        <w:rPr>
          <w:rFonts w:ascii="Lato" w:hAnsi="Lato"/>
          <w:sz w:val="22"/>
          <w:szCs w:val="22"/>
        </w:rPr>
        <w:t xml:space="preserve">Save the Children offre aux jeunes diplômés talentueux l'opportunité unique de découvrir directement le travail de notre organisation. </w:t>
      </w:r>
    </w:p>
    <w:p w14:paraId="53D2CA07" w14:textId="77777777" w:rsidR="00073E75" w:rsidRPr="00086EEA" w:rsidRDefault="00073E75" w:rsidP="00086EEA">
      <w:pPr>
        <w:jc w:val="both"/>
        <w:rPr>
          <w:rFonts w:ascii="Lato" w:hAnsi="Lato"/>
          <w:sz w:val="22"/>
          <w:szCs w:val="22"/>
        </w:rPr>
      </w:pPr>
      <w:r w:rsidRPr="00086EEA">
        <w:rPr>
          <w:rFonts w:ascii="Lato" w:hAnsi="Lato"/>
          <w:b/>
          <w:bCs/>
          <w:sz w:val="22"/>
          <w:szCs w:val="22"/>
        </w:rPr>
        <w:t xml:space="preserve">Le Programme Annuel de Stages (PAS) </w:t>
      </w:r>
      <w:r w:rsidRPr="00086EEA">
        <w:rPr>
          <w:rFonts w:ascii="Lato" w:hAnsi="Lato"/>
          <w:sz w:val="22"/>
          <w:szCs w:val="22"/>
        </w:rPr>
        <w:t>qui est à sa troisième session, a pour objectif de fournir une expérience d'apprentissage enrichissante qui permettra aux participants de développer des compétences clés et de se positionner avantageusement sur le marché de l'emploi, aussi bien au niveau local qu'international.</w:t>
      </w:r>
    </w:p>
    <w:p w14:paraId="589D3EDD" w14:textId="77777777" w:rsidR="00073E75" w:rsidRPr="00086EEA" w:rsidRDefault="00073E75" w:rsidP="00086EEA">
      <w:pPr>
        <w:jc w:val="both"/>
        <w:rPr>
          <w:rFonts w:ascii="Lato" w:hAnsi="Lato"/>
          <w:sz w:val="22"/>
          <w:szCs w:val="22"/>
        </w:rPr>
      </w:pPr>
    </w:p>
    <w:p w14:paraId="238199B3" w14:textId="77777777" w:rsidR="00380F3B" w:rsidRPr="00086EEA" w:rsidRDefault="00073E75" w:rsidP="00086EEA">
      <w:pPr>
        <w:jc w:val="both"/>
        <w:rPr>
          <w:rFonts w:ascii="Lato" w:hAnsi="Lato"/>
          <w:sz w:val="22"/>
          <w:szCs w:val="22"/>
        </w:rPr>
      </w:pPr>
      <w:r w:rsidRPr="00086EEA">
        <w:rPr>
          <w:rFonts w:ascii="Lato" w:hAnsi="Lato"/>
          <w:sz w:val="22"/>
          <w:szCs w:val="22"/>
        </w:rPr>
        <w:t xml:space="preserve">Nous sommes actuellement à la recherche de jeunes diplômés dans les domaines suivants pour constituer un vivier de talents qualifiés : </w:t>
      </w:r>
    </w:p>
    <w:p w14:paraId="3DF233B5" w14:textId="77777777" w:rsidR="00380F3B" w:rsidRPr="00086EEA" w:rsidRDefault="00380F3B" w:rsidP="00086EEA">
      <w:pPr>
        <w:pStyle w:val="ListParagraph"/>
        <w:numPr>
          <w:ilvl w:val="0"/>
          <w:numId w:val="8"/>
        </w:numPr>
        <w:jc w:val="both"/>
        <w:rPr>
          <w:rFonts w:ascii="Lato" w:hAnsi="Lato"/>
          <w:sz w:val="22"/>
          <w:szCs w:val="22"/>
        </w:rPr>
      </w:pPr>
      <w:r w:rsidRPr="00086EEA">
        <w:rPr>
          <w:rFonts w:ascii="Lato" w:hAnsi="Lato"/>
          <w:sz w:val="22"/>
          <w:szCs w:val="22"/>
        </w:rPr>
        <w:t>G</w:t>
      </w:r>
      <w:r w:rsidR="00073E75" w:rsidRPr="00086EEA">
        <w:rPr>
          <w:rFonts w:ascii="Lato" w:hAnsi="Lato"/>
          <w:sz w:val="22"/>
          <w:szCs w:val="22"/>
        </w:rPr>
        <w:t xml:space="preserve">estion des projets, </w:t>
      </w:r>
    </w:p>
    <w:p w14:paraId="0FB66BC4" w14:textId="77777777" w:rsidR="00380F3B" w:rsidRPr="00086EEA" w:rsidRDefault="00380F3B" w:rsidP="00086EEA">
      <w:pPr>
        <w:pStyle w:val="ListParagraph"/>
        <w:numPr>
          <w:ilvl w:val="0"/>
          <w:numId w:val="8"/>
        </w:numPr>
        <w:jc w:val="both"/>
        <w:rPr>
          <w:rFonts w:ascii="Lato" w:hAnsi="Lato"/>
          <w:sz w:val="22"/>
          <w:szCs w:val="22"/>
        </w:rPr>
      </w:pPr>
      <w:r w:rsidRPr="00086EEA">
        <w:rPr>
          <w:rFonts w:ascii="Lato" w:hAnsi="Lato"/>
          <w:sz w:val="22"/>
          <w:szCs w:val="22"/>
        </w:rPr>
        <w:t>S</w:t>
      </w:r>
      <w:r w:rsidR="00073E75" w:rsidRPr="00086EEA">
        <w:rPr>
          <w:rFonts w:ascii="Lato" w:hAnsi="Lato"/>
          <w:sz w:val="22"/>
          <w:szCs w:val="22"/>
        </w:rPr>
        <w:t>uivi-évaluation</w:t>
      </w:r>
      <w:r w:rsidR="0069775E">
        <w:rPr>
          <w:rFonts w:ascii="Lato" w:hAnsi="Lato"/>
          <w:sz w:val="22"/>
          <w:szCs w:val="22"/>
        </w:rPr>
        <w:t>,</w:t>
      </w:r>
      <w:r w:rsidR="00073E75" w:rsidRPr="00086EEA">
        <w:rPr>
          <w:rFonts w:ascii="Lato" w:hAnsi="Lato"/>
          <w:sz w:val="22"/>
          <w:szCs w:val="22"/>
        </w:rPr>
        <w:t xml:space="preserve"> </w:t>
      </w:r>
      <w:r w:rsidR="0069775E">
        <w:rPr>
          <w:rFonts w:ascii="Lato" w:hAnsi="Lato"/>
          <w:sz w:val="22"/>
          <w:szCs w:val="22"/>
        </w:rPr>
        <w:t xml:space="preserve">redevabilité et </w:t>
      </w:r>
      <w:r w:rsidR="0069775E" w:rsidRPr="00086EEA">
        <w:rPr>
          <w:rFonts w:ascii="Lato" w:hAnsi="Lato"/>
          <w:sz w:val="22"/>
          <w:szCs w:val="22"/>
        </w:rPr>
        <w:t>apprentissage</w:t>
      </w:r>
      <w:r w:rsidR="0069775E">
        <w:rPr>
          <w:rFonts w:ascii="Lato" w:hAnsi="Lato"/>
          <w:sz w:val="22"/>
          <w:szCs w:val="22"/>
        </w:rPr>
        <w:t>,</w:t>
      </w:r>
      <w:r w:rsidR="00073E75" w:rsidRPr="00086EEA">
        <w:rPr>
          <w:rFonts w:ascii="Lato" w:hAnsi="Lato"/>
          <w:sz w:val="22"/>
          <w:szCs w:val="22"/>
        </w:rPr>
        <w:t xml:space="preserve"> </w:t>
      </w:r>
    </w:p>
    <w:p w14:paraId="6450FCD7" w14:textId="77777777" w:rsidR="00922C33" w:rsidRPr="00086EEA" w:rsidRDefault="00380F3B" w:rsidP="00086EEA">
      <w:pPr>
        <w:pStyle w:val="ListParagraph"/>
        <w:numPr>
          <w:ilvl w:val="0"/>
          <w:numId w:val="8"/>
        </w:numPr>
        <w:jc w:val="both"/>
        <w:rPr>
          <w:rFonts w:ascii="Lato" w:hAnsi="Lato"/>
          <w:sz w:val="22"/>
          <w:szCs w:val="22"/>
        </w:rPr>
      </w:pPr>
      <w:r w:rsidRPr="00086EEA">
        <w:rPr>
          <w:rFonts w:ascii="Lato" w:hAnsi="Lato"/>
          <w:sz w:val="22"/>
          <w:szCs w:val="22"/>
        </w:rPr>
        <w:t>L</w:t>
      </w:r>
      <w:r w:rsidR="00073E75" w:rsidRPr="00086EEA">
        <w:rPr>
          <w:rFonts w:ascii="Lato" w:hAnsi="Lato"/>
          <w:sz w:val="22"/>
          <w:szCs w:val="22"/>
        </w:rPr>
        <w:t>ogistique et achats,</w:t>
      </w:r>
    </w:p>
    <w:p w14:paraId="1200BE9E"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F</w:t>
      </w:r>
      <w:r w:rsidR="00073E75" w:rsidRPr="00086EEA">
        <w:rPr>
          <w:rFonts w:ascii="Lato" w:hAnsi="Lato"/>
          <w:sz w:val="22"/>
          <w:szCs w:val="22"/>
        </w:rPr>
        <w:t xml:space="preserve">inances, </w:t>
      </w:r>
    </w:p>
    <w:p w14:paraId="419D6633"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R</w:t>
      </w:r>
      <w:r w:rsidR="00073E75" w:rsidRPr="00086EEA">
        <w:rPr>
          <w:rFonts w:ascii="Lato" w:hAnsi="Lato"/>
          <w:sz w:val="22"/>
          <w:szCs w:val="22"/>
        </w:rPr>
        <w:t xml:space="preserve">essources </w:t>
      </w:r>
      <w:r w:rsidRPr="00086EEA">
        <w:rPr>
          <w:rFonts w:ascii="Lato" w:hAnsi="Lato"/>
          <w:sz w:val="22"/>
          <w:szCs w:val="22"/>
        </w:rPr>
        <w:t>H</w:t>
      </w:r>
      <w:r w:rsidR="00073E75" w:rsidRPr="00086EEA">
        <w:rPr>
          <w:rFonts w:ascii="Lato" w:hAnsi="Lato"/>
          <w:sz w:val="22"/>
          <w:szCs w:val="22"/>
        </w:rPr>
        <w:t xml:space="preserve">umaines, </w:t>
      </w:r>
    </w:p>
    <w:p w14:paraId="4E669236"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C</w:t>
      </w:r>
      <w:r w:rsidR="00073E75" w:rsidRPr="00086EEA">
        <w:rPr>
          <w:rFonts w:ascii="Lato" w:hAnsi="Lato"/>
          <w:sz w:val="22"/>
          <w:szCs w:val="22"/>
        </w:rPr>
        <w:t>ommunication</w:t>
      </w:r>
      <w:r w:rsidR="0069775E">
        <w:rPr>
          <w:rFonts w:ascii="Lato" w:hAnsi="Lato"/>
          <w:sz w:val="22"/>
          <w:szCs w:val="22"/>
        </w:rPr>
        <w:t>, Media</w:t>
      </w:r>
      <w:r w:rsidR="00073E75" w:rsidRPr="00086EEA">
        <w:rPr>
          <w:rFonts w:ascii="Lato" w:hAnsi="Lato"/>
          <w:sz w:val="22"/>
          <w:szCs w:val="22"/>
        </w:rPr>
        <w:t xml:space="preserve"> et plaidoyer, </w:t>
      </w:r>
    </w:p>
    <w:p w14:paraId="5003F9BB"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A</w:t>
      </w:r>
      <w:r w:rsidR="00073E75" w:rsidRPr="00086EEA">
        <w:rPr>
          <w:rFonts w:ascii="Lato" w:hAnsi="Lato"/>
          <w:sz w:val="22"/>
          <w:szCs w:val="22"/>
        </w:rPr>
        <w:t>rchiv</w:t>
      </w:r>
      <w:r w:rsidRPr="00086EEA">
        <w:rPr>
          <w:rFonts w:ascii="Lato" w:hAnsi="Lato"/>
          <w:sz w:val="22"/>
          <w:szCs w:val="22"/>
        </w:rPr>
        <w:t>age</w:t>
      </w:r>
      <w:r w:rsidR="00073E75" w:rsidRPr="00086EEA">
        <w:rPr>
          <w:rFonts w:ascii="Lato" w:hAnsi="Lato"/>
          <w:sz w:val="22"/>
          <w:szCs w:val="22"/>
        </w:rPr>
        <w:t>,</w:t>
      </w:r>
    </w:p>
    <w:p w14:paraId="43906C26"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C</w:t>
      </w:r>
      <w:r w:rsidR="00073E75" w:rsidRPr="00086EEA">
        <w:rPr>
          <w:rFonts w:ascii="Lato" w:hAnsi="Lato"/>
          <w:sz w:val="22"/>
          <w:szCs w:val="22"/>
        </w:rPr>
        <w:t xml:space="preserve">ontrôle interne, </w:t>
      </w:r>
    </w:p>
    <w:p w14:paraId="1691D941" w14:textId="77777777" w:rsidR="00922C33" w:rsidRPr="00086EEA" w:rsidRDefault="0069775E" w:rsidP="00086EEA">
      <w:pPr>
        <w:pStyle w:val="ListParagraph"/>
        <w:numPr>
          <w:ilvl w:val="0"/>
          <w:numId w:val="8"/>
        </w:numPr>
        <w:jc w:val="both"/>
        <w:rPr>
          <w:rFonts w:ascii="Lato" w:hAnsi="Lato"/>
          <w:sz w:val="22"/>
          <w:szCs w:val="22"/>
        </w:rPr>
      </w:pPr>
      <w:r w:rsidRPr="00086EEA">
        <w:rPr>
          <w:rFonts w:ascii="Lato" w:hAnsi="Lato"/>
          <w:sz w:val="22"/>
          <w:szCs w:val="22"/>
        </w:rPr>
        <w:t xml:space="preserve">Protection </w:t>
      </w:r>
      <w:r>
        <w:rPr>
          <w:rFonts w:ascii="Lato" w:hAnsi="Lato"/>
          <w:sz w:val="22"/>
          <w:szCs w:val="22"/>
        </w:rPr>
        <w:t xml:space="preserve">et </w:t>
      </w:r>
      <w:r w:rsidR="00922C33" w:rsidRPr="00086EEA">
        <w:rPr>
          <w:rFonts w:ascii="Lato" w:hAnsi="Lato"/>
          <w:sz w:val="22"/>
          <w:szCs w:val="22"/>
        </w:rPr>
        <w:t>D</w:t>
      </w:r>
      <w:r w:rsidR="00073E75" w:rsidRPr="00086EEA">
        <w:rPr>
          <w:rFonts w:ascii="Lato" w:hAnsi="Lato"/>
          <w:sz w:val="22"/>
          <w:szCs w:val="22"/>
        </w:rPr>
        <w:t xml:space="preserve">roits de l'enfant, </w:t>
      </w:r>
    </w:p>
    <w:p w14:paraId="74485838"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A</w:t>
      </w:r>
      <w:r w:rsidR="00073E75" w:rsidRPr="00086EEA">
        <w:rPr>
          <w:rFonts w:ascii="Lato" w:hAnsi="Lato"/>
          <w:sz w:val="22"/>
          <w:szCs w:val="22"/>
        </w:rPr>
        <w:t xml:space="preserve">dministration, </w:t>
      </w:r>
    </w:p>
    <w:p w14:paraId="166D52BC"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G</w:t>
      </w:r>
      <w:r w:rsidR="00073E75" w:rsidRPr="00086EEA">
        <w:rPr>
          <w:rFonts w:ascii="Lato" w:hAnsi="Lato"/>
          <w:sz w:val="22"/>
          <w:szCs w:val="22"/>
        </w:rPr>
        <w:t xml:space="preserve">estion des partenariats et subventions, </w:t>
      </w:r>
    </w:p>
    <w:p w14:paraId="7B0BA978" w14:textId="3DDD825C" w:rsidR="00922C33" w:rsidRPr="00086EEA" w:rsidRDefault="0069775E" w:rsidP="00086EEA">
      <w:pPr>
        <w:pStyle w:val="ListParagraph"/>
        <w:numPr>
          <w:ilvl w:val="0"/>
          <w:numId w:val="8"/>
        </w:numPr>
        <w:jc w:val="both"/>
        <w:rPr>
          <w:rFonts w:ascii="Lato" w:hAnsi="Lato"/>
          <w:sz w:val="22"/>
          <w:szCs w:val="22"/>
        </w:rPr>
      </w:pPr>
      <w:r>
        <w:rPr>
          <w:rFonts w:ascii="Lato" w:hAnsi="Lato"/>
          <w:sz w:val="22"/>
          <w:szCs w:val="22"/>
        </w:rPr>
        <w:t xml:space="preserve">Technologie </w:t>
      </w:r>
      <w:r w:rsidR="00C34B3C">
        <w:rPr>
          <w:rFonts w:ascii="Lato" w:hAnsi="Lato"/>
          <w:sz w:val="22"/>
          <w:szCs w:val="22"/>
        </w:rPr>
        <w:t>de l’</w:t>
      </w:r>
      <w:r>
        <w:rPr>
          <w:rFonts w:ascii="Lato" w:hAnsi="Lato"/>
          <w:sz w:val="22"/>
          <w:szCs w:val="22"/>
        </w:rPr>
        <w:t xml:space="preserve">information (ITC) </w:t>
      </w:r>
      <w:r w:rsidR="00073E75" w:rsidRPr="00086EEA">
        <w:rPr>
          <w:rFonts w:ascii="Lato" w:hAnsi="Lato"/>
          <w:sz w:val="22"/>
          <w:szCs w:val="22"/>
        </w:rPr>
        <w:t xml:space="preserve">, </w:t>
      </w:r>
    </w:p>
    <w:p w14:paraId="0971631F"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R</w:t>
      </w:r>
      <w:r w:rsidR="00073E75" w:rsidRPr="00086EEA">
        <w:rPr>
          <w:rFonts w:ascii="Lato" w:hAnsi="Lato"/>
          <w:sz w:val="22"/>
          <w:szCs w:val="22"/>
        </w:rPr>
        <w:t>enforcement économique des ménages et moyens de subsistance,</w:t>
      </w:r>
    </w:p>
    <w:p w14:paraId="5DF45FEC"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D</w:t>
      </w:r>
      <w:r w:rsidR="00073E75" w:rsidRPr="00086EEA">
        <w:rPr>
          <w:rFonts w:ascii="Lato" w:hAnsi="Lato"/>
          <w:sz w:val="22"/>
          <w:szCs w:val="22"/>
        </w:rPr>
        <w:t xml:space="preserve">roit privé, </w:t>
      </w:r>
    </w:p>
    <w:p w14:paraId="0310BB67"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S</w:t>
      </w:r>
      <w:r w:rsidR="00073E75" w:rsidRPr="00086EEA">
        <w:rPr>
          <w:rFonts w:ascii="Lato" w:hAnsi="Lato"/>
          <w:sz w:val="22"/>
          <w:szCs w:val="22"/>
        </w:rPr>
        <w:t xml:space="preserve">anté et </w:t>
      </w:r>
      <w:r w:rsidRPr="00086EEA">
        <w:rPr>
          <w:rFonts w:ascii="Lato" w:hAnsi="Lato"/>
          <w:sz w:val="22"/>
          <w:szCs w:val="22"/>
        </w:rPr>
        <w:t>N</w:t>
      </w:r>
      <w:r w:rsidR="00073E75" w:rsidRPr="00086EEA">
        <w:rPr>
          <w:rFonts w:ascii="Lato" w:hAnsi="Lato"/>
          <w:sz w:val="22"/>
          <w:szCs w:val="22"/>
        </w:rPr>
        <w:t xml:space="preserve">utrition, </w:t>
      </w:r>
    </w:p>
    <w:p w14:paraId="33F209A7"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G</w:t>
      </w:r>
      <w:r w:rsidR="00073E75" w:rsidRPr="00086EEA">
        <w:rPr>
          <w:rFonts w:ascii="Lato" w:hAnsi="Lato"/>
          <w:sz w:val="22"/>
          <w:szCs w:val="22"/>
        </w:rPr>
        <w:t xml:space="preserve">enre, </w:t>
      </w:r>
    </w:p>
    <w:p w14:paraId="67691E17" w14:textId="77777777" w:rsidR="00922C33" w:rsidRPr="00086EEA" w:rsidRDefault="00922C33" w:rsidP="00086EEA">
      <w:pPr>
        <w:pStyle w:val="ListParagraph"/>
        <w:numPr>
          <w:ilvl w:val="0"/>
          <w:numId w:val="8"/>
        </w:numPr>
        <w:jc w:val="both"/>
        <w:rPr>
          <w:rFonts w:ascii="Lato" w:hAnsi="Lato"/>
          <w:sz w:val="22"/>
          <w:szCs w:val="22"/>
        </w:rPr>
      </w:pPr>
      <w:r w:rsidRPr="00086EEA">
        <w:rPr>
          <w:rFonts w:ascii="Lato" w:hAnsi="Lato"/>
          <w:sz w:val="22"/>
          <w:szCs w:val="22"/>
        </w:rPr>
        <w:t>E</w:t>
      </w:r>
      <w:r w:rsidR="00073E75" w:rsidRPr="00086EEA">
        <w:rPr>
          <w:rFonts w:ascii="Lato" w:hAnsi="Lato"/>
          <w:sz w:val="22"/>
          <w:szCs w:val="22"/>
        </w:rPr>
        <w:t>ducation</w:t>
      </w:r>
      <w:r w:rsidR="002615CA">
        <w:rPr>
          <w:rFonts w:ascii="Lato" w:hAnsi="Lato"/>
          <w:sz w:val="22"/>
          <w:szCs w:val="22"/>
        </w:rPr>
        <w:t>.</w:t>
      </w:r>
    </w:p>
    <w:p w14:paraId="46B441B4" w14:textId="77777777" w:rsidR="00726AEE" w:rsidRPr="00086EEA" w:rsidRDefault="00726AEE" w:rsidP="00086EEA">
      <w:pPr>
        <w:jc w:val="both"/>
        <w:rPr>
          <w:rFonts w:ascii="Lato" w:hAnsi="Lato"/>
          <w:sz w:val="22"/>
          <w:szCs w:val="22"/>
        </w:rPr>
      </w:pPr>
    </w:p>
    <w:p w14:paraId="0C497F12" w14:textId="77777777" w:rsidR="00424B49" w:rsidRPr="00086EEA" w:rsidRDefault="00086EEA" w:rsidP="00086EEA">
      <w:pPr>
        <w:jc w:val="both"/>
        <w:rPr>
          <w:rFonts w:ascii="Lato" w:hAnsi="Lato"/>
          <w:b/>
          <w:bCs/>
          <w:sz w:val="22"/>
          <w:szCs w:val="22"/>
        </w:rPr>
      </w:pPr>
      <w:r w:rsidRPr="00086EEA">
        <w:rPr>
          <w:rFonts w:ascii="Lato" w:hAnsi="Lato"/>
          <w:b/>
          <w:bCs/>
          <w:sz w:val="22"/>
          <w:szCs w:val="22"/>
        </w:rPr>
        <w:t>PORTÉE DU RÔLE</w:t>
      </w:r>
    </w:p>
    <w:p w14:paraId="7A9C7F7F" w14:textId="77777777" w:rsidR="009A5381" w:rsidRPr="00086EEA" w:rsidRDefault="009A5381" w:rsidP="00086EEA">
      <w:pPr>
        <w:jc w:val="both"/>
        <w:rPr>
          <w:rFonts w:ascii="Lato" w:hAnsi="Lato"/>
          <w:sz w:val="22"/>
          <w:szCs w:val="22"/>
        </w:rPr>
      </w:pPr>
    </w:p>
    <w:p w14:paraId="60D4208C" w14:textId="77777777" w:rsidR="009A5381" w:rsidRPr="00086EEA" w:rsidRDefault="009A5381" w:rsidP="00086EEA">
      <w:pPr>
        <w:jc w:val="both"/>
        <w:rPr>
          <w:rFonts w:ascii="Lato" w:hAnsi="Lato"/>
          <w:sz w:val="22"/>
          <w:szCs w:val="22"/>
        </w:rPr>
      </w:pPr>
      <w:r w:rsidRPr="00086EEA">
        <w:rPr>
          <w:rFonts w:ascii="Lato" w:hAnsi="Lato"/>
          <w:sz w:val="22"/>
          <w:szCs w:val="22"/>
        </w:rPr>
        <w:t>Les stagiaires auront l'opportunité de contribuer activement à la mise en œuvre et à l'évaluation des projets de Save the Children, en étant impliqués soit directement dans les initiatives sur le terrain, soit au sein des départements de support. Ils se familiariseront avec les enjeux humanitaires, en particulier ceux liés à la défense des droits de l’enfant.</w:t>
      </w:r>
    </w:p>
    <w:p w14:paraId="44F18CFA" w14:textId="77777777" w:rsidR="009A5381" w:rsidRPr="00086EEA" w:rsidRDefault="009A5381" w:rsidP="00086EEA">
      <w:pPr>
        <w:jc w:val="both"/>
        <w:rPr>
          <w:rFonts w:ascii="Lato" w:hAnsi="Lato"/>
          <w:sz w:val="22"/>
          <w:szCs w:val="22"/>
        </w:rPr>
      </w:pPr>
      <w:r w:rsidRPr="00086EEA">
        <w:rPr>
          <w:rFonts w:ascii="Lato" w:hAnsi="Lato"/>
          <w:sz w:val="22"/>
          <w:szCs w:val="22"/>
        </w:rPr>
        <w:t>Rejoindre le Programme Annuel de Stage de Save the Children, c’est :</w:t>
      </w:r>
    </w:p>
    <w:p w14:paraId="01BA1ECD" w14:textId="77777777" w:rsidR="00922C33" w:rsidRPr="00086EEA" w:rsidRDefault="00922C33" w:rsidP="00086EEA">
      <w:pPr>
        <w:jc w:val="both"/>
        <w:rPr>
          <w:rFonts w:ascii="Lato" w:hAnsi="Lato"/>
          <w:sz w:val="22"/>
          <w:szCs w:val="22"/>
        </w:rPr>
      </w:pPr>
    </w:p>
    <w:p w14:paraId="5C3C58FE" w14:textId="77777777" w:rsidR="009A5381" w:rsidRPr="00086EEA" w:rsidRDefault="009A5381" w:rsidP="00086EEA">
      <w:pPr>
        <w:numPr>
          <w:ilvl w:val="0"/>
          <w:numId w:val="7"/>
        </w:numPr>
        <w:jc w:val="both"/>
        <w:rPr>
          <w:rFonts w:ascii="Lato" w:hAnsi="Lato"/>
          <w:sz w:val="22"/>
          <w:szCs w:val="22"/>
        </w:rPr>
      </w:pPr>
      <w:r w:rsidRPr="00086EEA">
        <w:rPr>
          <w:rFonts w:ascii="Lato" w:hAnsi="Lato"/>
          <w:sz w:val="22"/>
          <w:szCs w:val="22"/>
        </w:rPr>
        <w:t>Bénéficier de l'expertise et de l'accompagnement de professionnels expérimentés ;</w:t>
      </w:r>
    </w:p>
    <w:p w14:paraId="122EDCCC" w14:textId="77777777" w:rsidR="009A5381" w:rsidRPr="00086EEA" w:rsidRDefault="009A5381" w:rsidP="00086EEA">
      <w:pPr>
        <w:numPr>
          <w:ilvl w:val="0"/>
          <w:numId w:val="7"/>
        </w:numPr>
        <w:jc w:val="both"/>
        <w:rPr>
          <w:rFonts w:ascii="Lato" w:hAnsi="Lato"/>
          <w:sz w:val="22"/>
          <w:szCs w:val="22"/>
        </w:rPr>
      </w:pPr>
      <w:r w:rsidRPr="00086EEA">
        <w:rPr>
          <w:rFonts w:ascii="Lato" w:hAnsi="Lato"/>
          <w:sz w:val="22"/>
          <w:szCs w:val="22"/>
        </w:rPr>
        <w:t>Développer et valider des compétences opérationnelles clés ;</w:t>
      </w:r>
    </w:p>
    <w:p w14:paraId="2AD94465" w14:textId="77777777" w:rsidR="009A5381" w:rsidRPr="00086EEA" w:rsidRDefault="009A5381" w:rsidP="00086EEA">
      <w:pPr>
        <w:numPr>
          <w:ilvl w:val="0"/>
          <w:numId w:val="7"/>
        </w:numPr>
        <w:jc w:val="both"/>
        <w:rPr>
          <w:rFonts w:ascii="Lato" w:hAnsi="Lato"/>
          <w:sz w:val="22"/>
          <w:szCs w:val="22"/>
        </w:rPr>
      </w:pPr>
      <w:r w:rsidRPr="00086EEA">
        <w:rPr>
          <w:rFonts w:ascii="Lato" w:hAnsi="Lato"/>
          <w:sz w:val="22"/>
          <w:szCs w:val="22"/>
        </w:rPr>
        <w:t>Intégrer un réseau d'envergure internationale ;</w:t>
      </w:r>
    </w:p>
    <w:p w14:paraId="6C2198B3" w14:textId="77777777" w:rsidR="009A5381" w:rsidRPr="00086EEA" w:rsidRDefault="009A5381" w:rsidP="00086EEA">
      <w:pPr>
        <w:numPr>
          <w:ilvl w:val="0"/>
          <w:numId w:val="7"/>
        </w:numPr>
        <w:jc w:val="both"/>
        <w:rPr>
          <w:rFonts w:ascii="Lato" w:hAnsi="Lato"/>
          <w:sz w:val="22"/>
          <w:szCs w:val="22"/>
        </w:rPr>
      </w:pPr>
      <w:r w:rsidRPr="00086EEA">
        <w:rPr>
          <w:rFonts w:ascii="Lato" w:hAnsi="Lato"/>
          <w:sz w:val="22"/>
          <w:szCs w:val="22"/>
        </w:rPr>
        <w:t>Recevoir une prime de stage tout au long de votre mission.</w:t>
      </w:r>
    </w:p>
    <w:p w14:paraId="5FEC0C34" w14:textId="77777777" w:rsidR="00424B49" w:rsidRPr="00086EEA" w:rsidRDefault="00424B49" w:rsidP="00086EEA">
      <w:pPr>
        <w:jc w:val="both"/>
        <w:rPr>
          <w:rFonts w:ascii="Lato" w:hAnsi="Lato"/>
          <w:b/>
          <w:bCs/>
          <w:sz w:val="22"/>
          <w:szCs w:val="22"/>
        </w:rPr>
      </w:pPr>
    </w:p>
    <w:p w14:paraId="7D9D066C" w14:textId="77777777" w:rsidR="00424B49" w:rsidRPr="00086EEA" w:rsidRDefault="00424B49" w:rsidP="00086EEA">
      <w:pPr>
        <w:jc w:val="both"/>
        <w:rPr>
          <w:rFonts w:ascii="Lato" w:hAnsi="Lato"/>
          <w:b/>
          <w:bCs/>
          <w:sz w:val="22"/>
          <w:szCs w:val="22"/>
        </w:rPr>
      </w:pPr>
      <w:r w:rsidRPr="00086EEA">
        <w:rPr>
          <w:rFonts w:ascii="Lato" w:hAnsi="Lato"/>
          <w:b/>
          <w:bCs/>
          <w:sz w:val="22"/>
          <w:szCs w:val="22"/>
        </w:rPr>
        <w:t>RESPONSABILITES LIEES A LA SAUVEGARDE</w:t>
      </w:r>
    </w:p>
    <w:p w14:paraId="0C0C4DC8" w14:textId="77777777" w:rsidR="00424B49" w:rsidRPr="00086EEA" w:rsidRDefault="00424B49" w:rsidP="00086EEA">
      <w:pPr>
        <w:jc w:val="both"/>
        <w:rPr>
          <w:rFonts w:ascii="Lato" w:hAnsi="Lato"/>
          <w:b/>
          <w:bCs/>
          <w:sz w:val="22"/>
          <w:szCs w:val="22"/>
        </w:rPr>
      </w:pPr>
    </w:p>
    <w:p w14:paraId="4F109E8A" w14:textId="77777777" w:rsidR="00424B49" w:rsidRPr="00086EEA" w:rsidRDefault="00CC488C" w:rsidP="00086EEA">
      <w:pPr>
        <w:jc w:val="both"/>
        <w:rPr>
          <w:rFonts w:ascii="Lato" w:eastAsia="Calibri" w:hAnsi="Lato" w:cs="Arial"/>
          <w:kern w:val="24"/>
          <w:sz w:val="22"/>
          <w:szCs w:val="22"/>
          <w:lang w:val="fr-FR"/>
        </w:rPr>
      </w:pPr>
      <w:r w:rsidRPr="00086EEA">
        <w:rPr>
          <w:rFonts w:ascii="Lato" w:eastAsia="+mn-ea" w:hAnsi="Lato" w:cs="+mn-cs"/>
          <w:kern w:val="24"/>
          <w:sz w:val="22"/>
          <w:szCs w:val="22"/>
          <w:lang w:val="fr-FR"/>
        </w:rPr>
        <w:t>Les politiques de Sauvegarde et le code de conduite de Save The Children s’appliquent au p</w:t>
      </w:r>
      <w:r w:rsidRPr="00086EEA">
        <w:rPr>
          <w:rFonts w:ascii="Lato" w:eastAsia="Calibri" w:hAnsi="Lato" w:cs="Arial"/>
          <w:kern w:val="24"/>
          <w:sz w:val="22"/>
          <w:szCs w:val="22"/>
          <w:lang w:val="fr-FR"/>
        </w:rPr>
        <w:t xml:space="preserve">ersonnel, aux administrateurs et toute autre personne impliquée dans le travail de Save The Children ou associée, y compris mais sans s'y limiter, les volontaires, les stagiaires, les partenaires, les partenaires de mise en œuvre, les consultants, les sous-traitants ainsi que les visiteurs. Ces personnes ont le devoir de : </w:t>
      </w:r>
    </w:p>
    <w:p w14:paraId="4B9EE667" w14:textId="77777777" w:rsidR="00CC488C" w:rsidRPr="00086EEA" w:rsidRDefault="00CC488C" w:rsidP="00086EEA">
      <w:pPr>
        <w:numPr>
          <w:ilvl w:val="0"/>
          <w:numId w:val="6"/>
        </w:numPr>
        <w:kinsoku w:val="0"/>
        <w:overflowPunct w:val="0"/>
        <w:ind w:left="567" w:hanging="283"/>
        <w:contextualSpacing/>
        <w:textAlignment w:val="baseline"/>
        <w:rPr>
          <w:rFonts w:ascii="Lato" w:eastAsia="Times New Roman" w:hAnsi="Lato" w:cs="Times New Roman"/>
          <w:sz w:val="22"/>
          <w:szCs w:val="22"/>
          <w:lang w:eastAsia="fr-CI"/>
          <w14:ligatures w14:val="none"/>
        </w:rPr>
      </w:pPr>
      <w:r w:rsidRPr="00086EEA">
        <w:rPr>
          <w:rFonts w:ascii="Lato" w:eastAsia="+mn-ea" w:hAnsi="Lato" w:cs="+mn-cs"/>
          <w:b/>
          <w:bCs/>
          <w:kern w:val="24"/>
          <w:sz w:val="22"/>
          <w:szCs w:val="22"/>
          <w:lang w:eastAsia="fr-CI"/>
          <w14:ligatures w14:val="none"/>
        </w:rPr>
        <w:t>Respect –</w:t>
      </w:r>
      <w:r w:rsidRPr="00086EEA">
        <w:rPr>
          <w:rFonts w:ascii="Lato" w:eastAsia="+mn-ea" w:hAnsi="Lato" w:cs="+mn-cs"/>
          <w:kern w:val="24"/>
          <w:sz w:val="22"/>
          <w:szCs w:val="22"/>
          <w:lang w:eastAsia="fr-CI"/>
          <w14:ligatures w14:val="none"/>
        </w:rPr>
        <w:t>Traiter tout le monde avec respect, dignité et professionnalisme.</w:t>
      </w:r>
    </w:p>
    <w:p w14:paraId="29F9E831" w14:textId="77777777" w:rsidR="00CC488C" w:rsidRPr="00086EEA" w:rsidRDefault="00CC488C" w:rsidP="00086EEA">
      <w:pPr>
        <w:numPr>
          <w:ilvl w:val="0"/>
          <w:numId w:val="6"/>
        </w:numPr>
        <w:kinsoku w:val="0"/>
        <w:overflowPunct w:val="0"/>
        <w:ind w:left="567" w:hanging="283"/>
        <w:contextualSpacing/>
        <w:textAlignment w:val="baseline"/>
        <w:rPr>
          <w:rFonts w:ascii="Lato" w:eastAsia="Times New Roman" w:hAnsi="Lato" w:cs="Times New Roman"/>
          <w:sz w:val="22"/>
          <w:szCs w:val="22"/>
          <w:lang w:eastAsia="fr-CI"/>
          <w14:ligatures w14:val="none"/>
        </w:rPr>
      </w:pPr>
      <w:r w:rsidRPr="00086EEA">
        <w:rPr>
          <w:rFonts w:ascii="Lato" w:eastAsia="+mn-ea" w:hAnsi="Lato" w:cs="+mn-cs"/>
          <w:b/>
          <w:bCs/>
          <w:kern w:val="24"/>
          <w:sz w:val="22"/>
          <w:szCs w:val="22"/>
          <w:lang w:eastAsia="fr-CI"/>
          <w14:ligatures w14:val="none"/>
        </w:rPr>
        <w:t xml:space="preserve">Ne pas faire du mal– </w:t>
      </w:r>
      <w:r w:rsidRPr="00086EEA">
        <w:rPr>
          <w:rFonts w:ascii="Lato" w:eastAsia="+mn-ea" w:hAnsi="Lato" w:cs="+mn-cs"/>
          <w:kern w:val="24"/>
          <w:sz w:val="22"/>
          <w:szCs w:val="22"/>
          <w:lang w:eastAsia="fr-CI"/>
          <w14:ligatures w14:val="none"/>
        </w:rPr>
        <w:t>ne se rendre coupable d’aucun abus, exploitation, ou maltraitance envers les enfants et les adultes ou les placer dans un milieu périlleux ou situation périlleuse.</w:t>
      </w:r>
    </w:p>
    <w:p w14:paraId="734D736B" w14:textId="77777777" w:rsidR="00CC488C" w:rsidRPr="00086EEA" w:rsidRDefault="00CC488C" w:rsidP="00086EEA">
      <w:pPr>
        <w:numPr>
          <w:ilvl w:val="0"/>
          <w:numId w:val="6"/>
        </w:numPr>
        <w:kinsoku w:val="0"/>
        <w:overflowPunct w:val="0"/>
        <w:ind w:left="567" w:hanging="283"/>
        <w:contextualSpacing/>
        <w:textAlignment w:val="baseline"/>
        <w:rPr>
          <w:rFonts w:ascii="Lato" w:eastAsia="Times New Roman" w:hAnsi="Lato" w:cs="Times New Roman"/>
          <w:sz w:val="22"/>
          <w:szCs w:val="22"/>
          <w:lang w:eastAsia="fr-CI"/>
          <w14:ligatures w14:val="none"/>
        </w:rPr>
      </w:pPr>
      <w:r w:rsidRPr="00086EEA">
        <w:rPr>
          <w:rFonts w:ascii="Lato" w:eastAsia="+mn-ea" w:hAnsi="Lato" w:cs="+mn-cs"/>
          <w:b/>
          <w:bCs/>
          <w:kern w:val="24"/>
          <w:sz w:val="22"/>
          <w:szCs w:val="22"/>
          <w:lang w:eastAsia="fr-CI"/>
          <w14:ligatures w14:val="none"/>
        </w:rPr>
        <w:lastRenderedPageBreak/>
        <w:t xml:space="preserve">Prevention – </w:t>
      </w:r>
      <w:r w:rsidRPr="00086EEA">
        <w:rPr>
          <w:rFonts w:ascii="Lato" w:eastAsia="+mn-ea" w:hAnsi="Lato" w:cs="+mn-cs"/>
          <w:kern w:val="24"/>
          <w:sz w:val="22"/>
          <w:szCs w:val="22"/>
          <w:lang w:eastAsia="fr-CI"/>
          <w14:ligatures w14:val="none"/>
        </w:rPr>
        <w:t>Faire tout ce qui est dans leur pouvoir pour prévenir les abus, les exploitations, et les accidents.</w:t>
      </w:r>
    </w:p>
    <w:p w14:paraId="7D51C4FB" w14:textId="77777777" w:rsidR="00CC488C" w:rsidRPr="00086EEA" w:rsidRDefault="00CC488C" w:rsidP="00086EEA">
      <w:pPr>
        <w:numPr>
          <w:ilvl w:val="0"/>
          <w:numId w:val="6"/>
        </w:numPr>
        <w:kinsoku w:val="0"/>
        <w:overflowPunct w:val="0"/>
        <w:ind w:left="567" w:hanging="283"/>
        <w:contextualSpacing/>
        <w:textAlignment w:val="baseline"/>
        <w:rPr>
          <w:rFonts w:ascii="Lato" w:eastAsia="Times New Roman" w:hAnsi="Lato" w:cs="Times New Roman"/>
          <w:sz w:val="22"/>
          <w:szCs w:val="22"/>
          <w:lang w:eastAsia="fr-CI"/>
          <w14:ligatures w14:val="none"/>
        </w:rPr>
      </w:pPr>
      <w:r w:rsidRPr="00086EEA">
        <w:rPr>
          <w:rFonts w:ascii="Lato" w:eastAsia="+mn-ea" w:hAnsi="Lato" w:cs="+mn-cs"/>
          <w:b/>
          <w:bCs/>
          <w:kern w:val="24"/>
          <w:sz w:val="22"/>
          <w:szCs w:val="22"/>
          <w:lang w:eastAsia="fr-CI"/>
          <w14:ligatures w14:val="none"/>
        </w:rPr>
        <w:t xml:space="preserve">Diriger – </w:t>
      </w:r>
      <w:r w:rsidRPr="00086EEA">
        <w:rPr>
          <w:rFonts w:ascii="Lato" w:eastAsia="+mn-ea" w:hAnsi="Lato" w:cs="+mn-cs"/>
          <w:kern w:val="24"/>
          <w:sz w:val="22"/>
          <w:szCs w:val="22"/>
          <w:lang w:eastAsia="fr-CI"/>
          <w14:ligatures w14:val="none"/>
        </w:rPr>
        <w:t>Suivre et promouvoir les politiques de sauvegarde et le code de bonne conduite.</w:t>
      </w:r>
    </w:p>
    <w:p w14:paraId="44FECDCA" w14:textId="77777777" w:rsidR="00CC488C" w:rsidRPr="00086EEA" w:rsidRDefault="00CC488C" w:rsidP="00086EEA">
      <w:pPr>
        <w:numPr>
          <w:ilvl w:val="0"/>
          <w:numId w:val="6"/>
        </w:numPr>
        <w:kinsoku w:val="0"/>
        <w:overflowPunct w:val="0"/>
        <w:ind w:left="567" w:hanging="283"/>
        <w:contextualSpacing/>
        <w:jc w:val="both"/>
        <w:textAlignment w:val="baseline"/>
        <w:rPr>
          <w:rFonts w:ascii="Lato" w:eastAsia="Times New Roman" w:hAnsi="Lato" w:cs="Times New Roman"/>
          <w:sz w:val="22"/>
          <w:szCs w:val="22"/>
          <w:lang w:eastAsia="fr-CI"/>
          <w14:ligatures w14:val="none"/>
        </w:rPr>
      </w:pPr>
      <w:r w:rsidRPr="00086EEA">
        <w:rPr>
          <w:rFonts w:ascii="Lato" w:eastAsia="+mn-ea" w:hAnsi="Lato" w:cs="+mn-cs"/>
          <w:b/>
          <w:bCs/>
          <w:kern w:val="24"/>
          <w:sz w:val="22"/>
          <w:szCs w:val="22"/>
          <w:lang w:eastAsia="fr-CI"/>
          <w14:ligatures w14:val="none"/>
        </w:rPr>
        <w:t xml:space="preserve">Rapporter – </w:t>
      </w:r>
      <w:r w:rsidRPr="00086EEA">
        <w:rPr>
          <w:rFonts w:ascii="Lato" w:eastAsia="+mn-ea" w:hAnsi="Lato" w:cs="+mn-cs"/>
          <w:kern w:val="24"/>
          <w:sz w:val="22"/>
          <w:szCs w:val="22"/>
          <w:lang w:eastAsia="fr-CI"/>
          <w14:ligatures w14:val="none"/>
        </w:rPr>
        <w:t xml:space="preserve">Toute formes d’abus ou préjudice doivent être signalées dans les 24 heures. Ces informations ne peuvent être partagées qu’avec les personnes focales responsables. </w:t>
      </w:r>
    </w:p>
    <w:p w14:paraId="7E299AEA" w14:textId="77777777" w:rsidR="00CC488C" w:rsidRPr="00086EEA" w:rsidRDefault="00CC488C" w:rsidP="00086EEA">
      <w:pPr>
        <w:jc w:val="both"/>
        <w:rPr>
          <w:rFonts w:ascii="Lato" w:hAnsi="Lato"/>
          <w:sz w:val="22"/>
          <w:szCs w:val="22"/>
        </w:rPr>
      </w:pPr>
    </w:p>
    <w:p w14:paraId="1D290FBA" w14:textId="77777777" w:rsidR="00424B49" w:rsidRPr="00086EEA" w:rsidRDefault="00424B49" w:rsidP="00086EEA">
      <w:pPr>
        <w:jc w:val="both"/>
        <w:rPr>
          <w:rFonts w:ascii="Lato" w:eastAsia="Times New Roman" w:hAnsi="Lato"/>
          <w:sz w:val="22"/>
          <w:szCs w:val="22"/>
        </w:rPr>
      </w:pPr>
    </w:p>
    <w:p w14:paraId="4B4D0AD7" w14:textId="77777777" w:rsidR="00424B49" w:rsidRDefault="00424B49" w:rsidP="00086EEA">
      <w:pPr>
        <w:jc w:val="both"/>
        <w:rPr>
          <w:rFonts w:ascii="Lato" w:hAnsi="Lato"/>
          <w:b/>
          <w:bCs/>
          <w:sz w:val="22"/>
          <w:szCs w:val="22"/>
        </w:rPr>
      </w:pPr>
      <w:r w:rsidRPr="00086EEA">
        <w:rPr>
          <w:rFonts w:ascii="Lato" w:hAnsi="Lato"/>
          <w:b/>
          <w:bCs/>
          <w:sz w:val="22"/>
          <w:szCs w:val="22"/>
        </w:rPr>
        <w:t>QUALIFICATIONS </w:t>
      </w:r>
      <w:r w:rsidR="00CC488C" w:rsidRPr="00086EEA">
        <w:rPr>
          <w:rFonts w:ascii="Lato" w:hAnsi="Lato"/>
          <w:b/>
          <w:bCs/>
          <w:sz w:val="22"/>
          <w:szCs w:val="22"/>
        </w:rPr>
        <w:t>REQUISES</w:t>
      </w:r>
    </w:p>
    <w:p w14:paraId="65A5C3C1" w14:textId="77777777" w:rsidR="00086EEA" w:rsidRPr="00086EEA" w:rsidRDefault="00086EEA" w:rsidP="00086EEA">
      <w:pPr>
        <w:jc w:val="both"/>
        <w:rPr>
          <w:rFonts w:ascii="Lato" w:hAnsi="Lato"/>
          <w:b/>
          <w:bCs/>
          <w:sz w:val="22"/>
          <w:szCs w:val="22"/>
        </w:rPr>
      </w:pPr>
    </w:p>
    <w:p w14:paraId="2353A14D" w14:textId="77777777" w:rsidR="00424B49" w:rsidRPr="00086EEA" w:rsidRDefault="00424B49" w:rsidP="00086EEA">
      <w:pPr>
        <w:pStyle w:val="ListParagraph"/>
        <w:numPr>
          <w:ilvl w:val="0"/>
          <w:numId w:val="3"/>
        </w:numPr>
        <w:jc w:val="both"/>
        <w:rPr>
          <w:rFonts w:ascii="Lato" w:eastAsia="Times New Roman" w:hAnsi="Lato"/>
          <w:sz w:val="22"/>
          <w:szCs w:val="22"/>
        </w:rPr>
      </w:pPr>
      <w:r w:rsidRPr="00086EEA">
        <w:rPr>
          <w:rFonts w:ascii="Lato" w:eastAsia="Times New Roman" w:hAnsi="Lato"/>
          <w:sz w:val="22"/>
          <w:szCs w:val="22"/>
        </w:rPr>
        <w:t xml:space="preserve">Avoir au minimum un niveau de licence dans </w:t>
      </w:r>
      <w:r w:rsidR="00CF7631" w:rsidRPr="00086EEA">
        <w:rPr>
          <w:rFonts w:ascii="Lato" w:eastAsia="Times New Roman" w:hAnsi="Lato"/>
          <w:sz w:val="22"/>
          <w:szCs w:val="22"/>
        </w:rPr>
        <w:t>le</w:t>
      </w:r>
      <w:r w:rsidRPr="00086EEA">
        <w:rPr>
          <w:rFonts w:ascii="Lato" w:eastAsia="Times New Roman" w:hAnsi="Lato"/>
          <w:sz w:val="22"/>
          <w:szCs w:val="22"/>
        </w:rPr>
        <w:t xml:space="preserve"> domaine souhaité</w:t>
      </w:r>
      <w:r w:rsidR="00CF7631" w:rsidRPr="00086EEA">
        <w:rPr>
          <w:rFonts w:ascii="Lato" w:eastAsia="Times New Roman" w:hAnsi="Lato"/>
          <w:sz w:val="22"/>
          <w:szCs w:val="22"/>
        </w:rPr>
        <w:t xml:space="preserve">. </w:t>
      </w:r>
      <w:r w:rsidRPr="00086EEA">
        <w:rPr>
          <w:rFonts w:ascii="Lato" w:eastAsia="Times New Roman" w:hAnsi="Lato"/>
          <w:sz w:val="22"/>
          <w:szCs w:val="22"/>
        </w:rPr>
        <w:t xml:space="preserve"> </w:t>
      </w:r>
    </w:p>
    <w:p w14:paraId="5A5FC6CF" w14:textId="77777777" w:rsidR="00424B49" w:rsidRPr="00086EEA" w:rsidRDefault="00424B49" w:rsidP="00086EEA">
      <w:pPr>
        <w:numPr>
          <w:ilvl w:val="0"/>
          <w:numId w:val="3"/>
        </w:numPr>
        <w:jc w:val="both"/>
        <w:rPr>
          <w:rFonts w:ascii="Lato" w:eastAsia="Times New Roman" w:hAnsi="Lato"/>
          <w:sz w:val="22"/>
          <w:szCs w:val="22"/>
        </w:rPr>
      </w:pPr>
      <w:r w:rsidRPr="00086EEA">
        <w:rPr>
          <w:rFonts w:ascii="Lato" w:eastAsia="Times New Roman" w:hAnsi="Lato"/>
          <w:sz w:val="22"/>
          <w:szCs w:val="22"/>
        </w:rPr>
        <w:t xml:space="preserve">Être Dynamique, Méthodique, </w:t>
      </w:r>
      <w:r w:rsidR="00CF7631" w:rsidRPr="00086EEA">
        <w:rPr>
          <w:rFonts w:ascii="Lato" w:eastAsia="Times New Roman" w:hAnsi="Lato"/>
          <w:sz w:val="22"/>
          <w:szCs w:val="22"/>
        </w:rPr>
        <w:t>Rigoureux</w:t>
      </w:r>
      <w:r w:rsidRPr="00086EEA">
        <w:rPr>
          <w:rFonts w:ascii="Lato" w:eastAsia="Times New Roman" w:hAnsi="Lato"/>
          <w:sz w:val="22"/>
          <w:szCs w:val="22"/>
        </w:rPr>
        <w:t xml:space="preserve">, </w:t>
      </w:r>
      <w:r w:rsidR="00CF7631" w:rsidRPr="00086EEA">
        <w:rPr>
          <w:rFonts w:ascii="Lato" w:eastAsia="Times New Roman" w:hAnsi="Lato"/>
          <w:sz w:val="22"/>
          <w:szCs w:val="22"/>
        </w:rPr>
        <w:t>Polyvalent</w:t>
      </w:r>
      <w:r w:rsidRPr="00086EEA">
        <w:rPr>
          <w:rFonts w:ascii="Lato" w:eastAsia="Times New Roman" w:hAnsi="Lato"/>
          <w:sz w:val="22"/>
          <w:szCs w:val="22"/>
        </w:rPr>
        <w:t xml:space="preserve"> et Autonome.</w:t>
      </w:r>
    </w:p>
    <w:p w14:paraId="275AEA1D" w14:textId="77777777" w:rsidR="00424B49" w:rsidRPr="002615CA" w:rsidRDefault="00CF7631" w:rsidP="00086EEA">
      <w:pPr>
        <w:numPr>
          <w:ilvl w:val="0"/>
          <w:numId w:val="3"/>
        </w:numPr>
        <w:jc w:val="both"/>
        <w:rPr>
          <w:rFonts w:ascii="Lato" w:eastAsia="Times New Roman" w:hAnsi="Lato"/>
          <w:sz w:val="22"/>
          <w:szCs w:val="22"/>
        </w:rPr>
      </w:pPr>
      <w:r w:rsidRPr="00086EEA">
        <w:rPr>
          <w:rFonts w:ascii="Lato" w:eastAsia="Times New Roman" w:hAnsi="Lato"/>
          <w:sz w:val="22"/>
          <w:szCs w:val="22"/>
        </w:rPr>
        <w:t>Avoir une très</w:t>
      </w:r>
      <w:r w:rsidR="00424B49" w:rsidRPr="00086EEA">
        <w:rPr>
          <w:rFonts w:ascii="Lato" w:eastAsia="Times New Roman" w:hAnsi="Lato"/>
          <w:sz w:val="22"/>
          <w:szCs w:val="22"/>
        </w:rPr>
        <w:t xml:space="preserve"> bonne expression et </w:t>
      </w:r>
      <w:r w:rsidRPr="00086EEA">
        <w:rPr>
          <w:rFonts w:ascii="Lato" w:eastAsia="Times New Roman" w:hAnsi="Lato"/>
          <w:sz w:val="22"/>
          <w:szCs w:val="22"/>
        </w:rPr>
        <w:t xml:space="preserve">de </w:t>
      </w:r>
      <w:r w:rsidR="00424B49" w:rsidRPr="00086EEA">
        <w:rPr>
          <w:rFonts w:ascii="Lato" w:eastAsia="Times New Roman" w:hAnsi="Lato"/>
          <w:sz w:val="22"/>
          <w:szCs w:val="22"/>
        </w:rPr>
        <w:t xml:space="preserve">bonnes capacités rédactionnelles en Français </w:t>
      </w:r>
      <w:r w:rsidR="00424B49" w:rsidRPr="002615CA">
        <w:rPr>
          <w:rFonts w:ascii="Lato" w:eastAsia="Times New Roman" w:hAnsi="Lato"/>
          <w:sz w:val="22"/>
          <w:szCs w:val="22"/>
        </w:rPr>
        <w:t>(l’Anglais sera un atout)</w:t>
      </w:r>
      <w:r w:rsidRPr="002615CA">
        <w:rPr>
          <w:rFonts w:ascii="Lato" w:eastAsia="Times New Roman" w:hAnsi="Lato"/>
          <w:sz w:val="22"/>
          <w:szCs w:val="22"/>
        </w:rPr>
        <w:t>.</w:t>
      </w:r>
    </w:p>
    <w:p w14:paraId="65D41820" w14:textId="77777777" w:rsidR="002615CA" w:rsidRPr="002615CA" w:rsidRDefault="002615CA" w:rsidP="00086EEA">
      <w:pPr>
        <w:numPr>
          <w:ilvl w:val="0"/>
          <w:numId w:val="3"/>
        </w:numPr>
        <w:jc w:val="both"/>
        <w:rPr>
          <w:rFonts w:ascii="Lato" w:eastAsia="Times New Roman" w:hAnsi="Lato"/>
          <w:sz w:val="22"/>
          <w:szCs w:val="22"/>
        </w:rPr>
      </w:pPr>
      <w:r w:rsidRPr="002615CA">
        <w:rPr>
          <w:rFonts w:ascii="Lato" w:eastAsia="Times New Roman" w:hAnsi="Lato"/>
          <w:sz w:val="22"/>
          <w:szCs w:val="22"/>
        </w:rPr>
        <w:t>Avoir une attitude positive en toute circonstance, reflétant un comportement professionnel</w:t>
      </w:r>
    </w:p>
    <w:p w14:paraId="14AE694E" w14:textId="77777777" w:rsidR="00424B49" w:rsidRPr="002615CA" w:rsidRDefault="00CF7631" w:rsidP="00086EEA">
      <w:pPr>
        <w:numPr>
          <w:ilvl w:val="0"/>
          <w:numId w:val="3"/>
        </w:numPr>
        <w:jc w:val="both"/>
        <w:rPr>
          <w:rFonts w:ascii="Lato" w:eastAsia="Times New Roman" w:hAnsi="Lato"/>
          <w:sz w:val="22"/>
          <w:szCs w:val="22"/>
        </w:rPr>
      </w:pPr>
      <w:r w:rsidRPr="002615CA">
        <w:rPr>
          <w:rFonts w:ascii="Lato" w:eastAsia="Times New Roman" w:hAnsi="Lato"/>
          <w:sz w:val="22"/>
          <w:szCs w:val="22"/>
        </w:rPr>
        <w:t>Avoir une b</w:t>
      </w:r>
      <w:r w:rsidR="00424B49" w:rsidRPr="002615CA">
        <w:rPr>
          <w:rFonts w:ascii="Lato" w:eastAsia="Times New Roman" w:hAnsi="Lato"/>
          <w:sz w:val="22"/>
          <w:szCs w:val="22"/>
        </w:rPr>
        <w:t>onne capacité d’adaptation et de flexibilité</w:t>
      </w:r>
      <w:r w:rsidRPr="002615CA">
        <w:rPr>
          <w:rFonts w:ascii="Lato" w:eastAsia="Times New Roman" w:hAnsi="Lato"/>
          <w:sz w:val="22"/>
          <w:szCs w:val="22"/>
        </w:rPr>
        <w:t>.</w:t>
      </w:r>
    </w:p>
    <w:p w14:paraId="020A9B79" w14:textId="77777777" w:rsidR="00424B49" w:rsidRPr="002615CA" w:rsidRDefault="00CF7631" w:rsidP="00086EEA">
      <w:pPr>
        <w:numPr>
          <w:ilvl w:val="0"/>
          <w:numId w:val="3"/>
        </w:numPr>
        <w:jc w:val="both"/>
        <w:rPr>
          <w:rFonts w:ascii="Lato" w:eastAsia="Times New Roman" w:hAnsi="Lato"/>
          <w:sz w:val="22"/>
          <w:szCs w:val="22"/>
        </w:rPr>
      </w:pPr>
      <w:r w:rsidRPr="002615CA">
        <w:rPr>
          <w:rFonts w:ascii="Lato" w:eastAsia="Times New Roman" w:hAnsi="Lato"/>
          <w:sz w:val="22"/>
          <w:szCs w:val="22"/>
        </w:rPr>
        <w:t>Avoir un b</w:t>
      </w:r>
      <w:r w:rsidR="00424B49" w:rsidRPr="002615CA">
        <w:rPr>
          <w:rFonts w:ascii="Lato" w:eastAsia="Times New Roman" w:hAnsi="Lato"/>
          <w:sz w:val="22"/>
          <w:szCs w:val="22"/>
        </w:rPr>
        <w:t xml:space="preserve">on niveau </w:t>
      </w:r>
      <w:r w:rsidRPr="002615CA">
        <w:rPr>
          <w:rFonts w:ascii="Lato" w:eastAsia="Times New Roman" w:hAnsi="Lato"/>
          <w:sz w:val="22"/>
          <w:szCs w:val="22"/>
        </w:rPr>
        <w:t xml:space="preserve">dans l’utilisation des </w:t>
      </w:r>
      <w:r w:rsidR="00922C33" w:rsidRPr="002615CA">
        <w:rPr>
          <w:rFonts w:ascii="Lato" w:eastAsia="Times New Roman" w:hAnsi="Lato"/>
          <w:sz w:val="22"/>
          <w:szCs w:val="22"/>
        </w:rPr>
        <w:t>logiciels Word</w:t>
      </w:r>
      <w:r w:rsidR="00424B49" w:rsidRPr="002615CA">
        <w:rPr>
          <w:rFonts w:ascii="Lato" w:eastAsia="Times New Roman" w:hAnsi="Lato"/>
          <w:sz w:val="22"/>
          <w:szCs w:val="22"/>
        </w:rPr>
        <w:t>, Excel et PowerPoint</w:t>
      </w:r>
      <w:r w:rsidR="00612005" w:rsidRPr="002615CA">
        <w:rPr>
          <w:rFonts w:ascii="Lato" w:eastAsia="Times New Roman" w:hAnsi="Lato"/>
          <w:sz w:val="22"/>
          <w:szCs w:val="22"/>
        </w:rPr>
        <w:t>, Outlook</w:t>
      </w:r>
      <w:r w:rsidR="00424B49" w:rsidRPr="002615CA">
        <w:rPr>
          <w:rFonts w:ascii="Lato" w:eastAsia="Times New Roman" w:hAnsi="Lato"/>
          <w:sz w:val="22"/>
          <w:szCs w:val="22"/>
        </w:rPr>
        <w:t>.</w:t>
      </w:r>
    </w:p>
    <w:p w14:paraId="6BFB2508" w14:textId="77777777" w:rsidR="00424B49" w:rsidRPr="002615CA" w:rsidRDefault="00CF7631" w:rsidP="00086EEA">
      <w:pPr>
        <w:numPr>
          <w:ilvl w:val="0"/>
          <w:numId w:val="3"/>
        </w:numPr>
        <w:jc w:val="both"/>
        <w:rPr>
          <w:rFonts w:ascii="Lato" w:eastAsia="Times New Roman" w:hAnsi="Lato"/>
          <w:sz w:val="22"/>
          <w:szCs w:val="22"/>
        </w:rPr>
      </w:pPr>
      <w:r w:rsidRPr="002615CA">
        <w:rPr>
          <w:rFonts w:ascii="Lato" w:eastAsia="Times New Roman" w:hAnsi="Lato"/>
          <w:sz w:val="22"/>
          <w:szCs w:val="22"/>
        </w:rPr>
        <w:t>Avoir la c</w:t>
      </w:r>
      <w:r w:rsidR="00424B49" w:rsidRPr="002615CA">
        <w:rPr>
          <w:rFonts w:ascii="Lato" w:eastAsia="Times New Roman" w:hAnsi="Lato"/>
          <w:sz w:val="22"/>
          <w:szCs w:val="22"/>
        </w:rPr>
        <w:t xml:space="preserve">apacité </w:t>
      </w:r>
      <w:r w:rsidRPr="002615CA">
        <w:rPr>
          <w:rFonts w:ascii="Lato" w:eastAsia="Times New Roman" w:hAnsi="Lato"/>
          <w:sz w:val="22"/>
          <w:szCs w:val="22"/>
        </w:rPr>
        <w:t>de</w:t>
      </w:r>
      <w:r w:rsidR="00424B49" w:rsidRPr="002615CA">
        <w:rPr>
          <w:rFonts w:ascii="Lato" w:eastAsia="Times New Roman" w:hAnsi="Lato"/>
          <w:sz w:val="22"/>
          <w:szCs w:val="22"/>
        </w:rPr>
        <w:t xml:space="preserve"> travailler en équipe avec des personnes de profil</w:t>
      </w:r>
      <w:r w:rsidRPr="002615CA">
        <w:rPr>
          <w:rFonts w:ascii="Lato" w:eastAsia="Times New Roman" w:hAnsi="Lato"/>
          <w:sz w:val="22"/>
          <w:szCs w:val="22"/>
        </w:rPr>
        <w:t>s</w:t>
      </w:r>
      <w:r w:rsidR="00424B49" w:rsidRPr="002615CA">
        <w:rPr>
          <w:rFonts w:ascii="Lato" w:eastAsia="Times New Roman" w:hAnsi="Lato"/>
          <w:sz w:val="22"/>
          <w:szCs w:val="22"/>
        </w:rPr>
        <w:t xml:space="preserve"> différent</w:t>
      </w:r>
      <w:r w:rsidRPr="002615CA">
        <w:rPr>
          <w:rFonts w:ascii="Lato" w:eastAsia="Times New Roman" w:hAnsi="Lato"/>
          <w:sz w:val="22"/>
          <w:szCs w:val="22"/>
        </w:rPr>
        <w:t>s</w:t>
      </w:r>
      <w:r w:rsidR="00424B49" w:rsidRPr="002615CA">
        <w:rPr>
          <w:rFonts w:ascii="Lato" w:eastAsia="Times New Roman" w:hAnsi="Lato"/>
          <w:sz w:val="22"/>
          <w:szCs w:val="22"/>
        </w:rPr>
        <w:t>, et sous pression</w:t>
      </w:r>
      <w:r w:rsidRPr="002615CA">
        <w:rPr>
          <w:rFonts w:ascii="Lato" w:eastAsia="Times New Roman" w:hAnsi="Lato"/>
          <w:sz w:val="22"/>
          <w:szCs w:val="22"/>
        </w:rPr>
        <w:t>.</w:t>
      </w:r>
    </w:p>
    <w:p w14:paraId="1CC886F7" w14:textId="77777777" w:rsidR="002615CA" w:rsidRPr="002615CA" w:rsidRDefault="00CF7631" w:rsidP="00086EEA">
      <w:pPr>
        <w:numPr>
          <w:ilvl w:val="0"/>
          <w:numId w:val="3"/>
        </w:numPr>
        <w:jc w:val="both"/>
        <w:rPr>
          <w:rFonts w:ascii="Lato" w:eastAsia="Times New Roman" w:hAnsi="Lato"/>
          <w:sz w:val="22"/>
          <w:szCs w:val="22"/>
        </w:rPr>
      </w:pPr>
      <w:r w:rsidRPr="002615CA">
        <w:rPr>
          <w:rFonts w:ascii="Lato" w:eastAsia="Times New Roman" w:hAnsi="Lato"/>
          <w:sz w:val="22"/>
          <w:szCs w:val="22"/>
        </w:rPr>
        <w:t>Être à mesure de se conformer aux valeurs de Save The Children que sont</w:t>
      </w:r>
    </w:p>
    <w:p w14:paraId="53EE813A" w14:textId="77777777" w:rsidR="00F058F2" w:rsidRPr="002615CA" w:rsidRDefault="00CF7631" w:rsidP="002615CA">
      <w:pPr>
        <w:pStyle w:val="ListParagraph"/>
        <w:numPr>
          <w:ilvl w:val="0"/>
          <w:numId w:val="9"/>
        </w:numPr>
        <w:jc w:val="both"/>
        <w:rPr>
          <w:rFonts w:ascii="Lato" w:eastAsia="Times New Roman" w:hAnsi="Lato"/>
          <w:sz w:val="22"/>
          <w:szCs w:val="22"/>
        </w:rPr>
      </w:pPr>
      <w:r w:rsidRPr="002615CA">
        <w:rPr>
          <w:rFonts w:ascii="Lato" w:eastAsia="Times New Roman" w:hAnsi="Lato"/>
          <w:sz w:val="22"/>
          <w:szCs w:val="22"/>
        </w:rPr>
        <w:t>l’</w:t>
      </w:r>
      <w:r w:rsidR="00424B49" w:rsidRPr="002615CA">
        <w:rPr>
          <w:rFonts w:ascii="Lato" w:eastAsia="Times New Roman" w:hAnsi="Lato"/>
          <w:sz w:val="22"/>
          <w:szCs w:val="22"/>
        </w:rPr>
        <w:t xml:space="preserve">Intégrité, </w:t>
      </w:r>
    </w:p>
    <w:p w14:paraId="7FE0838E" w14:textId="77777777" w:rsidR="00F058F2" w:rsidRPr="002615CA" w:rsidRDefault="00CF7631" w:rsidP="002615CA">
      <w:pPr>
        <w:pStyle w:val="ListParagraph"/>
        <w:numPr>
          <w:ilvl w:val="0"/>
          <w:numId w:val="9"/>
        </w:numPr>
        <w:jc w:val="both"/>
        <w:rPr>
          <w:rFonts w:ascii="Lato" w:eastAsia="Times New Roman" w:hAnsi="Lato"/>
          <w:sz w:val="22"/>
          <w:szCs w:val="22"/>
        </w:rPr>
      </w:pPr>
      <w:r w:rsidRPr="002615CA">
        <w:rPr>
          <w:rFonts w:ascii="Lato" w:eastAsia="Times New Roman" w:hAnsi="Lato"/>
          <w:sz w:val="22"/>
          <w:szCs w:val="22"/>
        </w:rPr>
        <w:t>l’</w:t>
      </w:r>
      <w:r w:rsidR="00424B49" w:rsidRPr="002615CA">
        <w:rPr>
          <w:rFonts w:ascii="Lato" w:eastAsia="Times New Roman" w:hAnsi="Lato"/>
          <w:sz w:val="22"/>
          <w:szCs w:val="22"/>
        </w:rPr>
        <w:t xml:space="preserve">Ambition, </w:t>
      </w:r>
      <w:r w:rsidR="00F058F2" w:rsidRPr="002615CA">
        <w:rPr>
          <w:rFonts w:ascii="Lato" w:eastAsia="Times New Roman" w:hAnsi="Lato"/>
          <w:sz w:val="22"/>
          <w:szCs w:val="22"/>
        </w:rPr>
        <w:t>-</w:t>
      </w:r>
    </w:p>
    <w:p w14:paraId="6323D798" w14:textId="77777777" w:rsidR="00F058F2" w:rsidRPr="002615CA" w:rsidRDefault="00CF7631" w:rsidP="002615CA">
      <w:pPr>
        <w:pStyle w:val="ListParagraph"/>
        <w:numPr>
          <w:ilvl w:val="0"/>
          <w:numId w:val="9"/>
        </w:numPr>
        <w:jc w:val="both"/>
        <w:rPr>
          <w:rFonts w:ascii="Lato" w:eastAsia="Times New Roman" w:hAnsi="Lato"/>
          <w:sz w:val="22"/>
          <w:szCs w:val="22"/>
        </w:rPr>
      </w:pPr>
      <w:r w:rsidRPr="002615CA">
        <w:rPr>
          <w:rFonts w:ascii="Lato" w:eastAsia="Times New Roman" w:hAnsi="Lato"/>
          <w:sz w:val="22"/>
          <w:szCs w:val="22"/>
        </w:rPr>
        <w:t xml:space="preserve">la </w:t>
      </w:r>
      <w:r w:rsidR="00424B49" w:rsidRPr="002615CA">
        <w:rPr>
          <w:rFonts w:ascii="Lato" w:eastAsia="Times New Roman" w:hAnsi="Lato"/>
          <w:sz w:val="22"/>
          <w:szCs w:val="22"/>
        </w:rPr>
        <w:t xml:space="preserve">Redevabilité, </w:t>
      </w:r>
      <w:r w:rsidR="00F058F2" w:rsidRPr="002615CA">
        <w:rPr>
          <w:rFonts w:ascii="Lato" w:eastAsia="Times New Roman" w:hAnsi="Lato"/>
          <w:sz w:val="22"/>
          <w:szCs w:val="22"/>
        </w:rPr>
        <w:t>-</w:t>
      </w:r>
    </w:p>
    <w:p w14:paraId="7112C98B" w14:textId="77777777" w:rsidR="00F058F2" w:rsidRPr="002615CA" w:rsidRDefault="00CF7631" w:rsidP="002615CA">
      <w:pPr>
        <w:pStyle w:val="ListParagraph"/>
        <w:numPr>
          <w:ilvl w:val="0"/>
          <w:numId w:val="9"/>
        </w:numPr>
        <w:jc w:val="both"/>
        <w:rPr>
          <w:rFonts w:ascii="Lato" w:eastAsia="Times New Roman" w:hAnsi="Lato"/>
          <w:sz w:val="22"/>
          <w:szCs w:val="22"/>
        </w:rPr>
      </w:pPr>
      <w:r w:rsidRPr="002615CA">
        <w:rPr>
          <w:rFonts w:ascii="Lato" w:eastAsia="Times New Roman" w:hAnsi="Lato"/>
          <w:sz w:val="22"/>
          <w:szCs w:val="22"/>
        </w:rPr>
        <w:t xml:space="preserve">la </w:t>
      </w:r>
      <w:r w:rsidR="00424B49" w:rsidRPr="002615CA">
        <w:rPr>
          <w:rFonts w:ascii="Lato" w:eastAsia="Times New Roman" w:hAnsi="Lato"/>
          <w:sz w:val="22"/>
          <w:szCs w:val="22"/>
        </w:rPr>
        <w:t>Collaboration</w:t>
      </w:r>
    </w:p>
    <w:p w14:paraId="78CAC5D7" w14:textId="77777777" w:rsidR="00424B49" w:rsidRPr="002615CA" w:rsidRDefault="00424B49" w:rsidP="002615CA">
      <w:pPr>
        <w:pStyle w:val="ListParagraph"/>
        <w:numPr>
          <w:ilvl w:val="0"/>
          <w:numId w:val="9"/>
        </w:numPr>
        <w:jc w:val="both"/>
        <w:rPr>
          <w:rFonts w:ascii="Lato" w:eastAsia="Times New Roman" w:hAnsi="Lato"/>
          <w:sz w:val="22"/>
          <w:szCs w:val="22"/>
        </w:rPr>
      </w:pPr>
      <w:r w:rsidRPr="002615CA">
        <w:rPr>
          <w:rFonts w:ascii="Lato" w:eastAsia="Times New Roman" w:hAnsi="Lato"/>
          <w:sz w:val="22"/>
          <w:szCs w:val="22"/>
        </w:rPr>
        <w:t xml:space="preserve">et </w:t>
      </w:r>
      <w:r w:rsidR="00CF7631" w:rsidRPr="002615CA">
        <w:rPr>
          <w:rFonts w:ascii="Lato" w:eastAsia="Times New Roman" w:hAnsi="Lato"/>
          <w:sz w:val="22"/>
          <w:szCs w:val="22"/>
        </w:rPr>
        <w:t xml:space="preserve">la </w:t>
      </w:r>
      <w:r w:rsidRPr="002615CA">
        <w:rPr>
          <w:rFonts w:ascii="Lato" w:eastAsia="Times New Roman" w:hAnsi="Lato"/>
          <w:sz w:val="22"/>
          <w:szCs w:val="22"/>
        </w:rPr>
        <w:t>Créativité</w:t>
      </w:r>
      <w:r w:rsidR="00CF7631" w:rsidRPr="002615CA">
        <w:rPr>
          <w:rFonts w:ascii="Lato" w:eastAsia="Times New Roman" w:hAnsi="Lato"/>
          <w:sz w:val="22"/>
          <w:szCs w:val="22"/>
        </w:rPr>
        <w:t>.</w:t>
      </w:r>
    </w:p>
    <w:p w14:paraId="1614BC20" w14:textId="77777777" w:rsidR="00424B49" w:rsidRPr="00086EEA" w:rsidRDefault="00424B49" w:rsidP="00086EEA">
      <w:pPr>
        <w:numPr>
          <w:ilvl w:val="0"/>
          <w:numId w:val="3"/>
        </w:numPr>
        <w:jc w:val="both"/>
        <w:rPr>
          <w:rFonts w:ascii="Lato" w:eastAsia="Times New Roman" w:hAnsi="Lato"/>
          <w:sz w:val="22"/>
          <w:szCs w:val="22"/>
        </w:rPr>
      </w:pPr>
      <w:r w:rsidRPr="00086EEA">
        <w:rPr>
          <w:rFonts w:ascii="Lato" w:eastAsia="Times New Roman" w:hAnsi="Lato"/>
          <w:sz w:val="22"/>
          <w:szCs w:val="22"/>
        </w:rPr>
        <w:t xml:space="preserve">Être âgé de 18 à 35 ans au 31 décembre </w:t>
      </w:r>
      <w:r w:rsidR="00CF7631" w:rsidRPr="00086EEA">
        <w:rPr>
          <w:rFonts w:ascii="Lato" w:eastAsia="Times New Roman" w:hAnsi="Lato"/>
          <w:sz w:val="22"/>
          <w:szCs w:val="22"/>
        </w:rPr>
        <w:t>2024</w:t>
      </w:r>
      <w:r w:rsidRPr="00086EEA">
        <w:rPr>
          <w:rFonts w:ascii="Lato" w:eastAsia="Times New Roman" w:hAnsi="Lato"/>
          <w:sz w:val="22"/>
          <w:szCs w:val="22"/>
        </w:rPr>
        <w:t>.</w:t>
      </w:r>
    </w:p>
    <w:p w14:paraId="3481C435" w14:textId="77777777" w:rsidR="008D3608" w:rsidRDefault="008D3608" w:rsidP="00086EEA">
      <w:pPr>
        <w:jc w:val="both"/>
        <w:rPr>
          <w:rFonts w:ascii="Lato" w:hAnsi="Lato"/>
          <w:sz w:val="22"/>
          <w:szCs w:val="22"/>
        </w:rPr>
      </w:pPr>
    </w:p>
    <w:p w14:paraId="71510203" w14:textId="77777777" w:rsidR="00086EEA" w:rsidRDefault="00424B49" w:rsidP="00086EEA">
      <w:pPr>
        <w:jc w:val="both"/>
        <w:rPr>
          <w:rFonts w:ascii="Lato" w:hAnsi="Lato"/>
          <w:b/>
          <w:bCs/>
          <w:sz w:val="22"/>
          <w:szCs w:val="22"/>
        </w:rPr>
      </w:pPr>
      <w:r w:rsidRPr="00086EEA">
        <w:rPr>
          <w:rFonts w:ascii="Lato" w:hAnsi="Lato"/>
          <w:b/>
          <w:bCs/>
          <w:sz w:val="22"/>
          <w:szCs w:val="22"/>
        </w:rPr>
        <w:t>DUREE DU CONTRAT</w:t>
      </w:r>
    </w:p>
    <w:p w14:paraId="4BC72859" w14:textId="77777777" w:rsidR="00086EEA" w:rsidRDefault="00086EEA" w:rsidP="00086EEA">
      <w:pPr>
        <w:jc w:val="both"/>
        <w:rPr>
          <w:rFonts w:ascii="Lato" w:hAnsi="Lato"/>
          <w:b/>
          <w:bCs/>
          <w:sz w:val="22"/>
          <w:szCs w:val="22"/>
        </w:rPr>
      </w:pPr>
    </w:p>
    <w:p w14:paraId="3263B088" w14:textId="77777777" w:rsidR="00424B49" w:rsidRPr="00086EEA" w:rsidRDefault="00424B49" w:rsidP="00086EEA">
      <w:pPr>
        <w:jc w:val="both"/>
        <w:rPr>
          <w:rFonts w:ascii="Lato" w:hAnsi="Lato"/>
          <w:sz w:val="22"/>
          <w:szCs w:val="22"/>
        </w:rPr>
      </w:pPr>
      <w:r w:rsidRPr="00086EEA">
        <w:rPr>
          <w:rFonts w:ascii="Lato" w:hAnsi="Lato"/>
          <w:sz w:val="22"/>
          <w:szCs w:val="22"/>
        </w:rPr>
        <w:t>06 Mois renouvelable</w:t>
      </w:r>
      <w:r w:rsidR="00F058F2">
        <w:rPr>
          <w:rFonts w:ascii="Lato" w:hAnsi="Lato"/>
          <w:sz w:val="22"/>
          <w:szCs w:val="22"/>
        </w:rPr>
        <w:t xml:space="preserve"> </w:t>
      </w:r>
      <w:r w:rsidR="002615CA">
        <w:rPr>
          <w:rFonts w:ascii="Lato" w:hAnsi="Lato"/>
          <w:sz w:val="22"/>
          <w:szCs w:val="22"/>
        </w:rPr>
        <w:t>une fois</w:t>
      </w:r>
    </w:p>
    <w:p w14:paraId="35780ED9" w14:textId="77777777" w:rsidR="00086EEA" w:rsidRDefault="00424B49" w:rsidP="00086EEA">
      <w:pPr>
        <w:jc w:val="both"/>
        <w:rPr>
          <w:rFonts w:ascii="Lato" w:hAnsi="Lato"/>
          <w:b/>
          <w:bCs/>
          <w:sz w:val="22"/>
          <w:szCs w:val="22"/>
        </w:rPr>
      </w:pPr>
      <w:r w:rsidRPr="00086EEA">
        <w:rPr>
          <w:rFonts w:ascii="Lato" w:hAnsi="Lato"/>
          <w:sz w:val="22"/>
          <w:szCs w:val="22"/>
        </w:rPr>
        <w:br/>
      </w:r>
      <w:r w:rsidR="009A5381" w:rsidRPr="00086EEA">
        <w:rPr>
          <w:rFonts w:ascii="Lato" w:hAnsi="Lato"/>
          <w:b/>
          <w:bCs/>
          <w:sz w:val="22"/>
          <w:szCs w:val="22"/>
        </w:rPr>
        <w:t xml:space="preserve">RÉMUNÉRATION </w:t>
      </w:r>
    </w:p>
    <w:p w14:paraId="59DE7292" w14:textId="77777777" w:rsidR="00086EEA" w:rsidRDefault="00086EEA" w:rsidP="00086EEA">
      <w:pPr>
        <w:jc w:val="both"/>
        <w:rPr>
          <w:rFonts w:ascii="Lato" w:hAnsi="Lato"/>
          <w:b/>
          <w:bCs/>
          <w:sz w:val="22"/>
          <w:szCs w:val="22"/>
        </w:rPr>
      </w:pPr>
    </w:p>
    <w:p w14:paraId="45DE3FC7" w14:textId="77777777" w:rsidR="00424B49" w:rsidRPr="00086EEA" w:rsidRDefault="00F058F2" w:rsidP="00086EEA">
      <w:pPr>
        <w:jc w:val="both"/>
        <w:rPr>
          <w:rFonts w:ascii="Lato" w:hAnsi="Lato"/>
          <w:sz w:val="22"/>
          <w:szCs w:val="22"/>
        </w:rPr>
      </w:pPr>
      <w:r>
        <w:rPr>
          <w:rFonts w:ascii="Lato" w:hAnsi="Lato"/>
          <w:sz w:val="22"/>
          <w:szCs w:val="22"/>
        </w:rPr>
        <w:t>U</w:t>
      </w:r>
      <w:r w:rsidR="009A5381" w:rsidRPr="00086EEA">
        <w:rPr>
          <w:rFonts w:ascii="Lato" w:hAnsi="Lato"/>
          <w:sz w:val="22"/>
          <w:szCs w:val="22"/>
        </w:rPr>
        <w:t>ne prime forfaitaire mensuelle de cent mille (100 000</w:t>
      </w:r>
      <w:r w:rsidR="00612005" w:rsidRPr="00086EEA">
        <w:rPr>
          <w:rFonts w:ascii="Lato" w:hAnsi="Lato"/>
          <w:sz w:val="22"/>
          <w:szCs w:val="22"/>
        </w:rPr>
        <w:t>) F</w:t>
      </w:r>
      <w:r w:rsidR="009A5381" w:rsidRPr="00086EEA">
        <w:rPr>
          <w:rFonts w:ascii="Lato" w:hAnsi="Lato"/>
          <w:sz w:val="22"/>
          <w:szCs w:val="22"/>
        </w:rPr>
        <w:t xml:space="preserve"> CFA sera accordée à chaque stagiaire pour toute la durée de leur mission.</w:t>
      </w:r>
    </w:p>
    <w:p w14:paraId="7A418EFB" w14:textId="77777777" w:rsidR="00424B49" w:rsidRPr="00086EEA" w:rsidRDefault="00424B49" w:rsidP="00086EEA">
      <w:pPr>
        <w:jc w:val="both"/>
        <w:rPr>
          <w:rFonts w:ascii="Lato" w:hAnsi="Lato"/>
          <w:sz w:val="22"/>
          <w:szCs w:val="22"/>
        </w:rPr>
      </w:pPr>
    </w:p>
    <w:p w14:paraId="40171D48" w14:textId="77777777" w:rsidR="00424B49" w:rsidRPr="00086EEA" w:rsidRDefault="00CF7631" w:rsidP="00086EEA">
      <w:pPr>
        <w:jc w:val="both"/>
        <w:rPr>
          <w:rFonts w:ascii="Lato" w:hAnsi="Lato"/>
          <w:sz w:val="22"/>
          <w:szCs w:val="22"/>
        </w:rPr>
      </w:pPr>
      <w:r w:rsidRPr="00086EEA">
        <w:rPr>
          <w:rFonts w:ascii="Lato" w:hAnsi="Lato"/>
          <w:b/>
          <w:bCs/>
          <w:sz w:val="22"/>
          <w:szCs w:val="22"/>
        </w:rPr>
        <w:t>LIEUX D’AFFECTATION</w:t>
      </w:r>
    </w:p>
    <w:p w14:paraId="51CB34C9" w14:textId="77777777" w:rsidR="009A5381" w:rsidRPr="00086EEA" w:rsidRDefault="009A5381" w:rsidP="00086EEA">
      <w:pPr>
        <w:jc w:val="both"/>
        <w:rPr>
          <w:rFonts w:ascii="Lato" w:hAnsi="Lato"/>
          <w:sz w:val="22"/>
          <w:szCs w:val="22"/>
        </w:rPr>
      </w:pPr>
    </w:p>
    <w:p w14:paraId="7BB4F6DB" w14:textId="77777777" w:rsidR="00424B49" w:rsidRPr="00086EEA" w:rsidRDefault="009A5381" w:rsidP="00086EEA">
      <w:pPr>
        <w:jc w:val="both"/>
        <w:rPr>
          <w:rFonts w:ascii="Lato" w:hAnsi="Lato"/>
          <w:b/>
          <w:bCs/>
          <w:sz w:val="22"/>
          <w:szCs w:val="22"/>
        </w:rPr>
      </w:pPr>
      <w:r w:rsidRPr="00086EEA">
        <w:rPr>
          <w:rFonts w:ascii="Lato" w:hAnsi="Lato"/>
          <w:sz w:val="22"/>
          <w:szCs w:val="22"/>
        </w:rPr>
        <w:t>Les opportunités de stage seront disponibles au bureau national de Save the Children à Abidjan, dans nos bureaux terrain situés à Daloa, Bouaké, Abengourou, Man, et dans nos sous-bureaux de Bondoukou, Issia, Soubré, San Pedro, Zoukougbeu, Man, Touba, et Ferkessédougou.</w:t>
      </w:r>
      <w:r w:rsidR="009548AD" w:rsidRPr="00086EEA">
        <w:rPr>
          <w:rFonts w:ascii="Lato" w:hAnsi="Lato"/>
          <w:sz w:val="22"/>
          <w:szCs w:val="22"/>
        </w:rPr>
        <w:br/>
      </w:r>
    </w:p>
    <w:p w14:paraId="686F28B7" w14:textId="77777777" w:rsidR="009548AD" w:rsidRPr="00086EEA" w:rsidRDefault="009548AD" w:rsidP="00086EEA">
      <w:pPr>
        <w:jc w:val="both"/>
        <w:rPr>
          <w:rFonts w:ascii="Lato" w:hAnsi="Lato"/>
          <w:b/>
          <w:bCs/>
          <w:sz w:val="22"/>
          <w:szCs w:val="22"/>
        </w:rPr>
      </w:pPr>
      <w:r w:rsidRPr="00086EEA">
        <w:rPr>
          <w:rFonts w:ascii="Lato" w:hAnsi="Lato"/>
          <w:b/>
          <w:bCs/>
          <w:sz w:val="22"/>
          <w:szCs w:val="22"/>
        </w:rPr>
        <w:t>L’ORGANISATION</w:t>
      </w:r>
    </w:p>
    <w:p w14:paraId="0B79E9BF" w14:textId="77777777" w:rsidR="009548AD" w:rsidRPr="00086EEA" w:rsidRDefault="009548AD" w:rsidP="00086EEA">
      <w:pPr>
        <w:jc w:val="both"/>
        <w:rPr>
          <w:rFonts w:ascii="Lato" w:hAnsi="Lato"/>
          <w:sz w:val="22"/>
          <w:szCs w:val="22"/>
        </w:rPr>
      </w:pPr>
      <w:r w:rsidRPr="00086EEA">
        <w:rPr>
          <w:rFonts w:ascii="Lato" w:hAnsi="Lato"/>
          <w:sz w:val="22"/>
          <w:szCs w:val="22"/>
        </w:rPr>
        <w:br/>
        <w:t>Nous employons environ 25.000 personnes dans le monde entier et travaillons sur le terrain dans plus de 100 pays afin d'aider les enfants touchés par des crises ou ceux qui ont besoin de meilleurs soins de santé, d'éducation et de protection de l'enfance. Nous faisons également campagne et défendons au plus haut niveau, pour réaliser le droit des enfants et pour faire entendre leur voix. Nous travaillons sur trois avancées dans la façon dont le monde traite les enfants d'ici 2030 :</w:t>
      </w:r>
    </w:p>
    <w:p w14:paraId="5F090220" w14:textId="77777777" w:rsidR="009548AD" w:rsidRPr="00086EEA" w:rsidRDefault="009548AD" w:rsidP="00086EEA">
      <w:pPr>
        <w:numPr>
          <w:ilvl w:val="0"/>
          <w:numId w:val="4"/>
        </w:numPr>
        <w:jc w:val="both"/>
        <w:rPr>
          <w:rFonts w:ascii="Lato" w:eastAsia="Times New Roman" w:hAnsi="Lato"/>
          <w:sz w:val="22"/>
          <w:szCs w:val="22"/>
        </w:rPr>
      </w:pPr>
      <w:r w:rsidRPr="00086EEA">
        <w:rPr>
          <w:rFonts w:ascii="Lato" w:eastAsia="Times New Roman" w:hAnsi="Lato"/>
          <w:sz w:val="22"/>
          <w:szCs w:val="22"/>
        </w:rPr>
        <w:t>Aucun enfant ne meurt suite à des causes évitables avant son 5e anniversaire</w:t>
      </w:r>
    </w:p>
    <w:p w14:paraId="77A3793C" w14:textId="77777777" w:rsidR="009548AD" w:rsidRPr="00086EEA" w:rsidRDefault="009548AD" w:rsidP="00086EEA">
      <w:pPr>
        <w:numPr>
          <w:ilvl w:val="0"/>
          <w:numId w:val="4"/>
        </w:numPr>
        <w:jc w:val="both"/>
        <w:rPr>
          <w:rFonts w:ascii="Lato" w:eastAsia="Times New Roman" w:hAnsi="Lato"/>
          <w:sz w:val="22"/>
          <w:szCs w:val="22"/>
        </w:rPr>
      </w:pPr>
      <w:r w:rsidRPr="00086EEA">
        <w:rPr>
          <w:rFonts w:ascii="Lato" w:eastAsia="Times New Roman" w:hAnsi="Lato"/>
          <w:sz w:val="22"/>
          <w:szCs w:val="22"/>
        </w:rPr>
        <w:t>Tous les enfants ont une éducation de base de qualité et que,</w:t>
      </w:r>
    </w:p>
    <w:p w14:paraId="556EFD6A" w14:textId="77777777" w:rsidR="009548AD" w:rsidRPr="00086EEA" w:rsidRDefault="009548AD" w:rsidP="00086EEA">
      <w:pPr>
        <w:numPr>
          <w:ilvl w:val="0"/>
          <w:numId w:val="4"/>
        </w:numPr>
        <w:jc w:val="both"/>
        <w:rPr>
          <w:rFonts w:ascii="Lato" w:eastAsia="Times New Roman" w:hAnsi="Lato"/>
          <w:sz w:val="22"/>
          <w:szCs w:val="22"/>
        </w:rPr>
      </w:pPr>
      <w:r w:rsidRPr="00086EEA">
        <w:rPr>
          <w:rFonts w:ascii="Lato" w:eastAsia="Times New Roman" w:hAnsi="Lato"/>
          <w:sz w:val="22"/>
          <w:szCs w:val="22"/>
        </w:rPr>
        <w:t>La violence à l'égard des enfants n'est plus tolérée</w:t>
      </w:r>
    </w:p>
    <w:p w14:paraId="1DFCA6D9" w14:textId="77777777" w:rsidR="009548AD" w:rsidRPr="00086EEA" w:rsidRDefault="009548AD" w:rsidP="00086EEA">
      <w:pPr>
        <w:ind w:left="720"/>
        <w:jc w:val="both"/>
        <w:rPr>
          <w:rFonts w:ascii="Lato" w:hAnsi="Lato"/>
          <w:sz w:val="22"/>
          <w:szCs w:val="22"/>
        </w:rPr>
      </w:pPr>
    </w:p>
    <w:p w14:paraId="0099966C" w14:textId="77777777" w:rsidR="009548AD" w:rsidRPr="00086EEA" w:rsidRDefault="009548AD" w:rsidP="00086EEA">
      <w:pPr>
        <w:jc w:val="both"/>
        <w:rPr>
          <w:rFonts w:ascii="Lato" w:hAnsi="Lato"/>
          <w:sz w:val="22"/>
          <w:szCs w:val="22"/>
        </w:rPr>
      </w:pPr>
      <w:r w:rsidRPr="00086EEA">
        <w:rPr>
          <w:rFonts w:ascii="Lato" w:hAnsi="Lato"/>
          <w:sz w:val="22"/>
          <w:szCs w:val="22"/>
        </w:rPr>
        <w:lastRenderedPageBreak/>
        <w:t>Nous sommes conscients que des personnes formidables font une grande organisation et que nos employés jouent un rôle crucial en nous aidant à atteindre nos ambitions pour les enfants. Nous valorisons nos employés et nous proposons une carrière significative et enrichissante, ainsi qu'un lieu de travail collaboratif et inclusif où l'ambition, la créativité et l'intégrité sont très appréciées</w:t>
      </w:r>
    </w:p>
    <w:p w14:paraId="1F2C5A91" w14:textId="77777777" w:rsidR="00073E75" w:rsidRPr="00086EEA" w:rsidRDefault="00073E75" w:rsidP="00086EEA">
      <w:pPr>
        <w:jc w:val="both"/>
        <w:rPr>
          <w:rFonts w:ascii="Lato" w:hAnsi="Lato"/>
          <w:sz w:val="22"/>
          <w:szCs w:val="22"/>
        </w:rPr>
      </w:pPr>
      <w:r w:rsidRPr="00086EEA">
        <w:rPr>
          <w:rFonts w:ascii="Lato" w:hAnsi="Lato"/>
          <w:sz w:val="22"/>
          <w:szCs w:val="22"/>
        </w:rPr>
        <w:t>Nous devons assurer la sécurité des enfants à travers nos processus de sélection, lesquelles reflètent notre engagement à la protection des enfants et incluent des enquêtes de références rigoureuses</w:t>
      </w:r>
    </w:p>
    <w:p w14:paraId="039B4266" w14:textId="77777777" w:rsidR="00073E75" w:rsidRPr="00086EEA" w:rsidRDefault="009548AD" w:rsidP="00086EEA">
      <w:pPr>
        <w:jc w:val="both"/>
        <w:rPr>
          <w:rFonts w:ascii="Lato" w:hAnsi="Lato"/>
          <w:b/>
          <w:bCs/>
          <w:sz w:val="22"/>
          <w:szCs w:val="22"/>
        </w:rPr>
      </w:pPr>
      <w:r w:rsidRPr="00086EEA">
        <w:rPr>
          <w:rFonts w:ascii="Lato" w:hAnsi="Lato"/>
          <w:sz w:val="22"/>
          <w:szCs w:val="22"/>
        </w:rPr>
        <w:br/>
      </w:r>
    </w:p>
    <w:p w14:paraId="764EFA3D" w14:textId="77777777" w:rsidR="009548AD" w:rsidRPr="00086EEA" w:rsidRDefault="009548AD" w:rsidP="00086EEA">
      <w:pPr>
        <w:jc w:val="both"/>
        <w:rPr>
          <w:rFonts w:ascii="Lato" w:hAnsi="Lato"/>
          <w:b/>
          <w:bCs/>
          <w:sz w:val="22"/>
          <w:szCs w:val="22"/>
        </w:rPr>
      </w:pPr>
      <w:r w:rsidRPr="00086EEA">
        <w:rPr>
          <w:rFonts w:ascii="Lato" w:hAnsi="Lato"/>
          <w:b/>
          <w:bCs/>
          <w:sz w:val="22"/>
          <w:szCs w:val="22"/>
        </w:rPr>
        <w:t>COMMENT POSTULER</w:t>
      </w:r>
    </w:p>
    <w:p w14:paraId="4EE2DAAD" w14:textId="77777777" w:rsidR="00593C59" w:rsidRPr="00593C59" w:rsidRDefault="009548AD" w:rsidP="00593C59">
      <w:pPr>
        <w:jc w:val="both"/>
        <w:rPr>
          <w:rFonts w:ascii="Lato" w:hAnsi="Lato"/>
          <w:sz w:val="22"/>
          <w:szCs w:val="22"/>
        </w:rPr>
      </w:pPr>
      <w:r w:rsidRPr="00086EEA">
        <w:rPr>
          <w:rFonts w:ascii="Lato" w:hAnsi="Lato"/>
          <w:sz w:val="22"/>
          <w:szCs w:val="22"/>
        </w:rPr>
        <w:br/>
      </w:r>
      <w:r w:rsidR="00593C59" w:rsidRPr="00593C59">
        <w:rPr>
          <w:rFonts w:ascii="Lato" w:hAnsi="Lato"/>
          <w:sz w:val="22"/>
          <w:szCs w:val="22"/>
        </w:rPr>
        <w:t>Envoyer votre CV et votre lettre de motivation </w:t>
      </w:r>
      <w:r w:rsidR="00593C59" w:rsidRPr="00593C59">
        <w:rPr>
          <w:rFonts w:ascii="Lato" w:hAnsi="Lato"/>
          <w:b/>
          <w:bCs/>
          <w:sz w:val="22"/>
          <w:szCs w:val="22"/>
        </w:rPr>
        <w:t>dans un seul document</w:t>
      </w:r>
      <w:r w:rsidR="00593C59" w:rsidRPr="00593C59">
        <w:rPr>
          <w:rFonts w:ascii="Lato" w:hAnsi="Lato"/>
          <w:sz w:val="22"/>
          <w:szCs w:val="22"/>
        </w:rPr>
        <w:t xml:space="preserve">, en mentionnant également en objet de </w:t>
      </w:r>
      <w:r w:rsidR="00593C59" w:rsidRPr="00593C59">
        <w:rPr>
          <w:rFonts w:ascii="Lato" w:hAnsi="Lato"/>
          <w:b/>
          <w:bCs/>
          <w:sz w:val="22"/>
          <w:szCs w:val="22"/>
        </w:rPr>
        <w:t>la lettre de motivation</w:t>
      </w:r>
      <w:r w:rsidR="00593C59" w:rsidRPr="00593C59">
        <w:rPr>
          <w:rFonts w:ascii="Lato" w:hAnsi="Lato"/>
          <w:sz w:val="22"/>
          <w:szCs w:val="22"/>
        </w:rPr>
        <w:t xml:space="preserve"> le poste souhaité, ainsi que la localité de préférence, </w:t>
      </w:r>
    </w:p>
    <w:p w14:paraId="6FEBFF47" w14:textId="77777777" w:rsidR="00593C59" w:rsidRPr="00593C59" w:rsidRDefault="00593C59" w:rsidP="00593C59">
      <w:pPr>
        <w:jc w:val="both"/>
        <w:rPr>
          <w:rFonts w:ascii="Lato" w:hAnsi="Lato"/>
          <w:sz w:val="22"/>
          <w:szCs w:val="22"/>
        </w:rPr>
      </w:pPr>
      <w:r w:rsidRPr="00593C59">
        <w:rPr>
          <w:rFonts w:ascii="Lato" w:hAnsi="Lato"/>
          <w:sz w:val="22"/>
          <w:szCs w:val="22"/>
        </w:rPr>
        <w:t>[Par exemple : « </w:t>
      </w:r>
      <w:r w:rsidRPr="00593C59">
        <w:rPr>
          <w:rFonts w:ascii="Lato" w:hAnsi="Lato"/>
          <w:b/>
          <w:bCs/>
          <w:i/>
          <w:iCs/>
          <w:sz w:val="22"/>
          <w:szCs w:val="22"/>
        </w:rPr>
        <w:t>Candidature au poste de stagiaire en Ressources Humaines –basé à Abidjan </w:t>
      </w:r>
      <w:r w:rsidRPr="00593C59">
        <w:rPr>
          <w:rFonts w:ascii="Lato" w:hAnsi="Lato"/>
          <w:sz w:val="22"/>
          <w:szCs w:val="22"/>
        </w:rPr>
        <w:t>»]</w:t>
      </w:r>
    </w:p>
    <w:p w14:paraId="4BAD3E3A" w14:textId="77777777" w:rsidR="00593C59" w:rsidRPr="00593C59" w:rsidRDefault="00593C59" w:rsidP="00593C59">
      <w:pPr>
        <w:jc w:val="both"/>
        <w:rPr>
          <w:rFonts w:ascii="Lato" w:hAnsi="Lato"/>
          <w:sz w:val="22"/>
          <w:szCs w:val="22"/>
        </w:rPr>
      </w:pPr>
    </w:p>
    <w:p w14:paraId="50392597" w14:textId="77777777" w:rsidR="00593C59" w:rsidRPr="00593C59" w:rsidRDefault="00593C59" w:rsidP="00593C59">
      <w:pPr>
        <w:jc w:val="both"/>
        <w:rPr>
          <w:rFonts w:ascii="Lato" w:hAnsi="Lato"/>
          <w:b/>
          <w:bCs/>
          <w:color w:val="FF0000"/>
          <w:sz w:val="22"/>
          <w:szCs w:val="22"/>
        </w:rPr>
      </w:pPr>
      <w:r w:rsidRPr="00593C59">
        <w:rPr>
          <w:rFonts w:ascii="Lato" w:hAnsi="Lato"/>
          <w:b/>
          <w:bCs/>
          <w:sz w:val="22"/>
          <w:szCs w:val="22"/>
        </w:rPr>
        <w:t xml:space="preserve">NB : </w:t>
      </w:r>
      <w:r w:rsidRPr="00593C59">
        <w:rPr>
          <w:rFonts w:ascii="Lato" w:hAnsi="Lato"/>
          <w:b/>
          <w:bCs/>
          <w:color w:val="FF0000"/>
          <w:sz w:val="22"/>
          <w:szCs w:val="22"/>
        </w:rPr>
        <w:t>les candidatures qui ne respecteront pas les consignes seront considérées comme incomplètes et seront rejetées.</w:t>
      </w:r>
    </w:p>
    <w:p w14:paraId="3B63E89F" w14:textId="77777777" w:rsidR="00593C59" w:rsidRPr="00593C59" w:rsidRDefault="00593C59" w:rsidP="00593C59">
      <w:pPr>
        <w:jc w:val="both"/>
        <w:rPr>
          <w:rFonts w:ascii="Lato" w:hAnsi="Lato"/>
          <w:sz w:val="22"/>
          <w:szCs w:val="22"/>
        </w:rPr>
      </w:pPr>
    </w:p>
    <w:p w14:paraId="02E002A4" w14:textId="77777777" w:rsidR="00593C59" w:rsidRPr="00593C59" w:rsidRDefault="00593C59" w:rsidP="00593C59">
      <w:pPr>
        <w:jc w:val="both"/>
        <w:rPr>
          <w:rFonts w:ascii="Lato" w:hAnsi="Lato"/>
          <w:sz w:val="22"/>
          <w:szCs w:val="22"/>
        </w:rPr>
      </w:pPr>
      <w:r w:rsidRPr="00593C59">
        <w:rPr>
          <w:rFonts w:ascii="Lato" w:hAnsi="Lato"/>
          <w:sz w:val="22"/>
          <w:szCs w:val="22"/>
        </w:rPr>
        <w:t>Pour tous ceux qui ont des difficultés d’accès au lien, prière envoyer votre dossier (Cv+ lettre de motivation dans un seul document en spécifiant le poste à l’adresse suivante :</w:t>
      </w:r>
    </w:p>
    <w:p w14:paraId="66D2101D" w14:textId="77777777" w:rsidR="00593C59" w:rsidRPr="00593C59" w:rsidRDefault="00593C59" w:rsidP="00593C59">
      <w:pPr>
        <w:jc w:val="both"/>
        <w:rPr>
          <w:rFonts w:ascii="Lato" w:hAnsi="Lato"/>
          <w:sz w:val="22"/>
          <w:szCs w:val="22"/>
        </w:rPr>
      </w:pPr>
      <w:r w:rsidRPr="00593C59">
        <w:rPr>
          <w:rFonts w:ascii="Lato" w:hAnsi="Lato"/>
          <w:sz w:val="22"/>
          <w:szCs w:val="22"/>
        </w:rPr>
        <w:br/>
      </w:r>
      <w:hyperlink r:id="rId10" w:history="1">
        <w:r w:rsidRPr="00593C59">
          <w:rPr>
            <w:rStyle w:val="Hyperlink"/>
            <w:rFonts w:ascii="Lato" w:hAnsi="Lato"/>
            <w:sz w:val="22"/>
            <w:szCs w:val="22"/>
          </w:rPr>
          <w:t>civ.recrutement@savethechildren.org</w:t>
        </w:r>
      </w:hyperlink>
    </w:p>
    <w:p w14:paraId="23C10DC5" w14:textId="77777777" w:rsidR="00593C59" w:rsidRPr="00593C59" w:rsidRDefault="00593C59" w:rsidP="00593C59">
      <w:pPr>
        <w:jc w:val="both"/>
        <w:rPr>
          <w:rFonts w:ascii="Lato" w:hAnsi="Lato"/>
          <w:sz w:val="22"/>
          <w:szCs w:val="22"/>
        </w:rPr>
      </w:pPr>
    </w:p>
    <w:p w14:paraId="4039F1E5" w14:textId="77777777" w:rsidR="00593C59" w:rsidRPr="00593C59" w:rsidRDefault="00593C59" w:rsidP="00593C59">
      <w:pPr>
        <w:jc w:val="both"/>
        <w:rPr>
          <w:rFonts w:ascii="Lato" w:hAnsi="Lato"/>
          <w:b/>
          <w:bCs/>
          <w:sz w:val="22"/>
          <w:szCs w:val="22"/>
        </w:rPr>
      </w:pPr>
      <w:r w:rsidRPr="00593C59">
        <w:rPr>
          <w:rFonts w:ascii="Lato" w:hAnsi="Lato"/>
          <w:b/>
          <w:bCs/>
          <w:sz w:val="22"/>
          <w:szCs w:val="22"/>
        </w:rPr>
        <w:t>Les candidatures féminines sont vivement encouragées.</w:t>
      </w:r>
    </w:p>
    <w:p w14:paraId="0A01A1EE" w14:textId="77777777" w:rsidR="00593C59" w:rsidRPr="00593C59" w:rsidRDefault="00593C59" w:rsidP="00593C59">
      <w:pPr>
        <w:jc w:val="both"/>
        <w:rPr>
          <w:rFonts w:ascii="Lato" w:hAnsi="Lato"/>
          <w:b/>
          <w:bCs/>
          <w:sz w:val="22"/>
          <w:szCs w:val="22"/>
        </w:rPr>
      </w:pPr>
      <w:r w:rsidRPr="00593C59">
        <w:rPr>
          <w:rFonts w:ascii="Lato" w:hAnsi="Lato"/>
          <w:sz w:val="22"/>
          <w:szCs w:val="22"/>
        </w:rPr>
        <w:br/>
      </w:r>
      <w:r w:rsidRPr="00593C59">
        <w:rPr>
          <w:rFonts w:ascii="Lato" w:hAnsi="Lato"/>
          <w:b/>
          <w:bCs/>
          <w:sz w:val="22"/>
          <w:szCs w:val="22"/>
        </w:rPr>
        <w:t xml:space="preserve">DATE DE CLOTURE DE L’ANNONCE </w:t>
      </w:r>
    </w:p>
    <w:p w14:paraId="7BADE2BA" w14:textId="77777777" w:rsidR="00593C59" w:rsidRPr="00593C59" w:rsidRDefault="00593C59" w:rsidP="00593C59">
      <w:pPr>
        <w:jc w:val="both"/>
        <w:rPr>
          <w:rFonts w:ascii="Lato" w:hAnsi="Lato"/>
          <w:b/>
          <w:bCs/>
          <w:sz w:val="22"/>
          <w:szCs w:val="22"/>
        </w:rPr>
      </w:pPr>
    </w:p>
    <w:p w14:paraId="58DFED69" w14:textId="77777777" w:rsidR="00593C59" w:rsidRPr="00593C59" w:rsidRDefault="00593C59" w:rsidP="00593C59">
      <w:pPr>
        <w:jc w:val="both"/>
        <w:rPr>
          <w:rFonts w:ascii="Lato" w:hAnsi="Lato"/>
          <w:b/>
          <w:bCs/>
          <w:color w:val="FF0000"/>
          <w:sz w:val="22"/>
          <w:szCs w:val="22"/>
        </w:rPr>
      </w:pPr>
      <w:r w:rsidRPr="00593C59">
        <w:rPr>
          <w:rFonts w:ascii="Lato" w:hAnsi="Lato"/>
          <w:b/>
          <w:bCs/>
          <w:color w:val="FF0000"/>
          <w:sz w:val="22"/>
          <w:szCs w:val="22"/>
        </w:rPr>
        <w:t>15 novembre 2024 à 23h45 mn</w:t>
      </w:r>
    </w:p>
    <w:p w14:paraId="21A3A818" w14:textId="77777777" w:rsidR="00593C59" w:rsidRPr="00593C59" w:rsidRDefault="00593C59" w:rsidP="00593C59">
      <w:pPr>
        <w:jc w:val="both"/>
        <w:rPr>
          <w:rFonts w:ascii="Lato" w:hAnsi="Lato"/>
          <w:sz w:val="22"/>
          <w:szCs w:val="22"/>
        </w:rPr>
      </w:pPr>
      <w:r w:rsidRPr="00593C59">
        <w:rPr>
          <w:rFonts w:ascii="Lato" w:hAnsi="Lato"/>
          <w:sz w:val="22"/>
          <w:szCs w:val="22"/>
        </w:rPr>
        <w:br/>
        <w:t>Nous devons assurer la sécurité des enfants à travers nos processus de sélection, lesquelles reflètent notre engagement à la protection des enfants et incluent des enquêtes de références rigoureuses.</w:t>
      </w:r>
    </w:p>
    <w:p w14:paraId="1E74571E" w14:textId="77777777" w:rsidR="00593C59" w:rsidRPr="00593C59" w:rsidRDefault="00593C59" w:rsidP="00593C59">
      <w:pPr>
        <w:jc w:val="both"/>
        <w:rPr>
          <w:rFonts w:ascii="Lato" w:hAnsi="Lato"/>
          <w:sz w:val="22"/>
          <w:szCs w:val="22"/>
        </w:rPr>
      </w:pPr>
    </w:p>
    <w:p w14:paraId="703EEECA" w14:textId="77777777" w:rsidR="00593C59" w:rsidRPr="00593C59" w:rsidRDefault="00593C59" w:rsidP="00593C59">
      <w:pPr>
        <w:jc w:val="both"/>
        <w:rPr>
          <w:rFonts w:ascii="Lato" w:hAnsi="Lato"/>
          <w:sz w:val="22"/>
          <w:szCs w:val="22"/>
        </w:rPr>
      </w:pPr>
      <w:r w:rsidRPr="00593C59">
        <w:rPr>
          <w:rFonts w:ascii="Lato" w:hAnsi="Lato"/>
          <w:sz w:val="22"/>
          <w:szCs w:val="22"/>
        </w:rPr>
        <w:t>Save the Children s'engage à diversifier son effectif pour mieux représenter l'enfant et les communautés que nous servons. En ce moment, nous accueillons particulièrement les candidatures de femmes.</w:t>
      </w:r>
    </w:p>
    <w:p w14:paraId="395BB3DE" w14:textId="77777777" w:rsidR="00593C59" w:rsidRPr="00593C59" w:rsidRDefault="00593C59" w:rsidP="00593C59">
      <w:pPr>
        <w:jc w:val="both"/>
        <w:rPr>
          <w:rFonts w:ascii="Lato" w:hAnsi="Lato"/>
          <w:sz w:val="22"/>
          <w:szCs w:val="22"/>
        </w:rPr>
      </w:pPr>
    </w:p>
    <w:p w14:paraId="0E10287D" w14:textId="77777777" w:rsidR="00593C59" w:rsidRPr="00593C59" w:rsidRDefault="00593C59" w:rsidP="00593C59">
      <w:pPr>
        <w:jc w:val="both"/>
        <w:rPr>
          <w:rFonts w:ascii="Lato" w:hAnsi="Lato"/>
          <w:sz w:val="22"/>
          <w:szCs w:val="22"/>
          <w:u w:val="single"/>
        </w:rPr>
      </w:pPr>
      <w:r w:rsidRPr="00593C59">
        <w:rPr>
          <w:rFonts w:ascii="Lato" w:hAnsi="Lato"/>
          <w:sz w:val="22"/>
          <w:szCs w:val="22"/>
        </w:rPr>
        <w:t>Il est porté à la connaissance des candidats que Save the Children International ne demande aucun paiement, ni frais durant tout le processus de recrutement. Toute demande allant dans ce sens doit être immédiatement signalée car contraire aux valeurs et pratiques de notre organisation.</w:t>
      </w:r>
    </w:p>
    <w:p w14:paraId="1CEDF8E9" w14:textId="77777777" w:rsidR="00593C59" w:rsidRPr="00593C59" w:rsidRDefault="00593C59" w:rsidP="00593C59">
      <w:pPr>
        <w:jc w:val="both"/>
        <w:rPr>
          <w:rFonts w:ascii="Lato" w:hAnsi="Lato"/>
          <w:b/>
          <w:bCs/>
          <w:sz w:val="22"/>
          <w:szCs w:val="22"/>
          <w:lang w:val="es-ES"/>
        </w:rPr>
      </w:pPr>
      <w:r w:rsidRPr="00593C59">
        <w:rPr>
          <w:rFonts w:ascii="Lato" w:hAnsi="Lato"/>
          <w:b/>
          <w:bCs/>
          <w:sz w:val="22"/>
          <w:szCs w:val="22"/>
          <w:lang w:val="en-US"/>
        </w:rPr>
        <w:t xml:space="preserve">Facebook </w:t>
      </w:r>
      <w:r w:rsidRPr="00593C59">
        <w:rPr>
          <w:rFonts w:ascii="Segoe UI Emoji" w:hAnsi="Segoe UI Emoji" w:cs="Segoe UI Emoji"/>
          <w:b/>
          <w:bCs/>
          <w:sz w:val="22"/>
          <w:szCs w:val="22"/>
          <w:lang w:val="en-US"/>
        </w:rPr>
        <w:t>⬇</w:t>
      </w:r>
      <w:r w:rsidRPr="00593C59">
        <w:rPr>
          <w:rFonts w:ascii="Lato" w:hAnsi="Lato"/>
          <w:b/>
          <w:bCs/>
          <w:sz w:val="22"/>
          <w:szCs w:val="22"/>
          <w:lang w:val="en-US"/>
        </w:rPr>
        <w:t xml:space="preserve">️ </w:t>
      </w:r>
      <w:hyperlink r:id="rId11" w:history="1">
        <w:r w:rsidRPr="00593C59">
          <w:rPr>
            <w:rStyle w:val="Hyperlink"/>
            <w:rFonts w:ascii="Lato" w:hAnsi="Lato"/>
            <w:b/>
            <w:bCs/>
            <w:sz w:val="22"/>
            <w:szCs w:val="22"/>
            <w:lang w:val="en-US"/>
          </w:rPr>
          <w:t>https://ci.ci/fx0</w:t>
        </w:r>
      </w:hyperlink>
      <w:r w:rsidRPr="00593C59">
        <w:rPr>
          <w:rFonts w:ascii="Lato" w:hAnsi="Lato"/>
          <w:b/>
          <w:bCs/>
          <w:sz w:val="22"/>
          <w:szCs w:val="22"/>
          <w:lang w:val="en-US"/>
        </w:rPr>
        <w:t xml:space="preserve">  </w:t>
      </w:r>
    </w:p>
    <w:p w14:paraId="7072D0A4" w14:textId="77777777" w:rsidR="00593C59" w:rsidRPr="00593C59" w:rsidRDefault="00593C59" w:rsidP="00593C59">
      <w:pPr>
        <w:jc w:val="both"/>
        <w:rPr>
          <w:rFonts w:ascii="Lato" w:hAnsi="Lato"/>
          <w:sz w:val="22"/>
          <w:szCs w:val="22"/>
          <w:lang w:val="es-ES"/>
        </w:rPr>
      </w:pPr>
      <w:r w:rsidRPr="00593C59">
        <w:rPr>
          <w:rFonts w:ascii="Lato" w:hAnsi="Lato"/>
          <w:b/>
          <w:bCs/>
          <w:sz w:val="22"/>
          <w:szCs w:val="22"/>
          <w:lang w:val="es-ES"/>
        </w:rPr>
        <w:t xml:space="preserve"> | LinkedIn </w:t>
      </w:r>
      <w:r w:rsidRPr="00593C59">
        <w:rPr>
          <w:rFonts w:ascii="Segoe UI Emoji" w:hAnsi="Segoe UI Emoji" w:cs="Segoe UI Emoji"/>
          <w:b/>
          <w:bCs/>
          <w:sz w:val="22"/>
          <w:szCs w:val="22"/>
          <w:lang w:val="en-US"/>
        </w:rPr>
        <w:t>⬇</w:t>
      </w:r>
      <w:r w:rsidRPr="00593C59">
        <w:rPr>
          <w:rFonts w:ascii="Lato" w:hAnsi="Lato"/>
          <w:b/>
          <w:bCs/>
          <w:sz w:val="22"/>
          <w:szCs w:val="22"/>
          <w:lang w:val="en-US"/>
        </w:rPr>
        <w:t>️</w:t>
      </w:r>
      <w:r w:rsidRPr="00593C59">
        <w:rPr>
          <w:rFonts w:ascii="Lato" w:hAnsi="Lato"/>
          <w:b/>
          <w:bCs/>
          <w:sz w:val="22"/>
          <w:szCs w:val="22"/>
          <w:lang w:val="es-ES"/>
        </w:rPr>
        <w:t xml:space="preserve"> </w:t>
      </w:r>
      <w:hyperlink r:id="rId12" w:history="1">
        <w:r w:rsidRPr="00593C59">
          <w:rPr>
            <w:rStyle w:val="Hyperlink"/>
            <w:rFonts w:ascii="Lato" w:hAnsi="Lato"/>
            <w:b/>
            <w:bCs/>
            <w:sz w:val="22"/>
            <w:szCs w:val="22"/>
            <w:lang w:val="es-ES"/>
          </w:rPr>
          <w:t>https://ci.ci/Rxc</w:t>
        </w:r>
      </w:hyperlink>
    </w:p>
    <w:p w14:paraId="7FBB2726" w14:textId="77777777" w:rsidR="00593C59" w:rsidRPr="00593C59" w:rsidRDefault="00593C59" w:rsidP="00593C59">
      <w:pPr>
        <w:jc w:val="both"/>
        <w:rPr>
          <w:rFonts w:ascii="Lato" w:hAnsi="Lato"/>
          <w:sz w:val="22"/>
          <w:szCs w:val="22"/>
          <w:lang w:val="es-ES"/>
        </w:rPr>
      </w:pPr>
    </w:p>
    <w:p w14:paraId="49D9DB82" w14:textId="77777777" w:rsidR="00593C59" w:rsidRPr="00593C59" w:rsidRDefault="00593C59" w:rsidP="00593C59">
      <w:pPr>
        <w:jc w:val="both"/>
        <w:rPr>
          <w:rFonts w:ascii="Lato" w:hAnsi="Lato"/>
          <w:sz w:val="22"/>
          <w:szCs w:val="22"/>
          <w:lang w:val="en-US"/>
        </w:rPr>
      </w:pPr>
    </w:p>
    <w:p w14:paraId="45C6EA0F" w14:textId="77777777" w:rsidR="00593C59" w:rsidRPr="00593C59" w:rsidRDefault="00593C59" w:rsidP="00593C59">
      <w:pPr>
        <w:jc w:val="both"/>
        <w:rPr>
          <w:rFonts w:ascii="Lato" w:hAnsi="Lato"/>
          <w:sz w:val="22"/>
          <w:szCs w:val="22"/>
        </w:rPr>
      </w:pPr>
      <w:r w:rsidRPr="00593C59">
        <w:rPr>
          <w:rFonts w:ascii="Lato" w:hAnsi="Lato"/>
          <w:sz w:val="22"/>
          <w:szCs w:val="22"/>
        </w:rPr>
        <w:t>Pour toute information complémentaire, veuillez nous contacter aux adresses ci-dessous.</w:t>
      </w:r>
    </w:p>
    <w:p w14:paraId="7B0E2780" w14:textId="77777777" w:rsidR="00593C59" w:rsidRPr="00593C59" w:rsidRDefault="00593C59" w:rsidP="00593C59">
      <w:pPr>
        <w:jc w:val="both"/>
        <w:rPr>
          <w:rFonts w:ascii="Lato" w:hAnsi="Lato"/>
          <w:sz w:val="22"/>
          <w:szCs w:val="22"/>
        </w:rPr>
      </w:pPr>
    </w:p>
    <w:p w14:paraId="690E4279" w14:textId="77777777" w:rsidR="00593C59" w:rsidRPr="00593C59" w:rsidRDefault="00000000" w:rsidP="00593C59">
      <w:pPr>
        <w:jc w:val="both"/>
        <w:rPr>
          <w:rFonts w:ascii="Lato" w:hAnsi="Lato"/>
          <w:sz w:val="22"/>
          <w:szCs w:val="22"/>
        </w:rPr>
      </w:pPr>
      <w:hyperlink r:id="rId13" w:history="1">
        <w:r w:rsidR="00593C59" w:rsidRPr="00593C59">
          <w:rPr>
            <w:rStyle w:val="Hyperlink"/>
            <w:rFonts w:ascii="Lato" w:hAnsi="Lato"/>
            <w:sz w:val="22"/>
            <w:szCs w:val="22"/>
          </w:rPr>
          <w:t>isaac.monke@savethechildren.org</w:t>
        </w:r>
      </w:hyperlink>
    </w:p>
    <w:p w14:paraId="6319083A" w14:textId="77777777" w:rsidR="00086EEA" w:rsidRPr="00086EEA" w:rsidRDefault="00000000" w:rsidP="00593C59">
      <w:pPr>
        <w:jc w:val="both"/>
        <w:rPr>
          <w:rFonts w:ascii="Lato" w:hAnsi="Lato"/>
          <w:sz w:val="22"/>
          <w:szCs w:val="22"/>
        </w:rPr>
      </w:pPr>
      <w:hyperlink r:id="rId14" w:history="1">
        <w:r w:rsidR="00593C59" w:rsidRPr="00593C59">
          <w:rPr>
            <w:rStyle w:val="Hyperlink"/>
            <w:rFonts w:ascii="Lato" w:hAnsi="Lato"/>
            <w:sz w:val="22"/>
            <w:szCs w:val="22"/>
          </w:rPr>
          <w:t>bany.aboudramane@savethechildren.org</w:t>
        </w:r>
      </w:hyperlink>
    </w:p>
    <w:sectPr w:rsidR="00086EEA" w:rsidRPr="00086EEA" w:rsidSect="00086EEA">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DC33" w14:textId="77777777" w:rsidR="00D572D9" w:rsidRDefault="00D572D9" w:rsidP="002615CA">
      <w:r>
        <w:separator/>
      </w:r>
    </w:p>
  </w:endnote>
  <w:endnote w:type="continuationSeparator" w:id="0">
    <w:p w14:paraId="32ED4791" w14:textId="77777777" w:rsidR="00D572D9" w:rsidRDefault="00D572D9" w:rsidP="0026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6CADD" w14:textId="77777777" w:rsidR="00D572D9" w:rsidRDefault="00D572D9" w:rsidP="002615CA">
      <w:r>
        <w:separator/>
      </w:r>
    </w:p>
  </w:footnote>
  <w:footnote w:type="continuationSeparator" w:id="0">
    <w:p w14:paraId="092E9098" w14:textId="77777777" w:rsidR="00D572D9" w:rsidRDefault="00D572D9" w:rsidP="0026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AC7"/>
    <w:multiLevelType w:val="multilevel"/>
    <w:tmpl w:val="D66EF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CC79F6"/>
    <w:multiLevelType w:val="hybridMultilevel"/>
    <w:tmpl w:val="62A6E2DC"/>
    <w:lvl w:ilvl="0" w:tplc="C69E3440">
      <w:start w:val="1"/>
      <w:numFmt w:val="decimal"/>
      <w:lvlText w:val="%1."/>
      <w:lvlJc w:val="left"/>
      <w:pPr>
        <w:tabs>
          <w:tab w:val="num" w:pos="720"/>
        </w:tabs>
        <w:ind w:left="720" w:hanging="360"/>
      </w:pPr>
    </w:lvl>
    <w:lvl w:ilvl="1" w:tplc="FD34760C" w:tentative="1">
      <w:start w:val="1"/>
      <w:numFmt w:val="decimal"/>
      <w:lvlText w:val="%2."/>
      <w:lvlJc w:val="left"/>
      <w:pPr>
        <w:tabs>
          <w:tab w:val="num" w:pos="1440"/>
        </w:tabs>
        <w:ind w:left="1440" w:hanging="360"/>
      </w:pPr>
    </w:lvl>
    <w:lvl w:ilvl="2" w:tplc="25685B1E" w:tentative="1">
      <w:start w:val="1"/>
      <w:numFmt w:val="decimal"/>
      <w:lvlText w:val="%3."/>
      <w:lvlJc w:val="left"/>
      <w:pPr>
        <w:tabs>
          <w:tab w:val="num" w:pos="2160"/>
        </w:tabs>
        <w:ind w:left="2160" w:hanging="360"/>
      </w:pPr>
    </w:lvl>
    <w:lvl w:ilvl="3" w:tplc="FF608C8C" w:tentative="1">
      <w:start w:val="1"/>
      <w:numFmt w:val="decimal"/>
      <w:lvlText w:val="%4."/>
      <w:lvlJc w:val="left"/>
      <w:pPr>
        <w:tabs>
          <w:tab w:val="num" w:pos="2880"/>
        </w:tabs>
        <w:ind w:left="2880" w:hanging="360"/>
      </w:pPr>
    </w:lvl>
    <w:lvl w:ilvl="4" w:tplc="456C8BB4" w:tentative="1">
      <w:start w:val="1"/>
      <w:numFmt w:val="decimal"/>
      <w:lvlText w:val="%5."/>
      <w:lvlJc w:val="left"/>
      <w:pPr>
        <w:tabs>
          <w:tab w:val="num" w:pos="3600"/>
        </w:tabs>
        <w:ind w:left="3600" w:hanging="360"/>
      </w:pPr>
    </w:lvl>
    <w:lvl w:ilvl="5" w:tplc="1722BF72" w:tentative="1">
      <w:start w:val="1"/>
      <w:numFmt w:val="decimal"/>
      <w:lvlText w:val="%6."/>
      <w:lvlJc w:val="left"/>
      <w:pPr>
        <w:tabs>
          <w:tab w:val="num" w:pos="4320"/>
        </w:tabs>
        <w:ind w:left="4320" w:hanging="360"/>
      </w:pPr>
    </w:lvl>
    <w:lvl w:ilvl="6" w:tplc="F28A56D8" w:tentative="1">
      <w:start w:val="1"/>
      <w:numFmt w:val="decimal"/>
      <w:lvlText w:val="%7."/>
      <w:lvlJc w:val="left"/>
      <w:pPr>
        <w:tabs>
          <w:tab w:val="num" w:pos="5040"/>
        </w:tabs>
        <w:ind w:left="5040" w:hanging="360"/>
      </w:pPr>
    </w:lvl>
    <w:lvl w:ilvl="7" w:tplc="0FD49CA0" w:tentative="1">
      <w:start w:val="1"/>
      <w:numFmt w:val="decimal"/>
      <w:lvlText w:val="%8."/>
      <w:lvlJc w:val="left"/>
      <w:pPr>
        <w:tabs>
          <w:tab w:val="num" w:pos="5760"/>
        </w:tabs>
        <w:ind w:left="5760" w:hanging="360"/>
      </w:pPr>
    </w:lvl>
    <w:lvl w:ilvl="8" w:tplc="2BCEE1C6" w:tentative="1">
      <w:start w:val="1"/>
      <w:numFmt w:val="decimal"/>
      <w:lvlText w:val="%9."/>
      <w:lvlJc w:val="left"/>
      <w:pPr>
        <w:tabs>
          <w:tab w:val="num" w:pos="6480"/>
        </w:tabs>
        <w:ind w:left="6480" w:hanging="360"/>
      </w:pPr>
    </w:lvl>
  </w:abstractNum>
  <w:abstractNum w:abstractNumId="2" w15:restartNumberingAfterBreak="0">
    <w:nsid w:val="39B877F4"/>
    <w:multiLevelType w:val="hybridMultilevel"/>
    <w:tmpl w:val="61AA2B1C"/>
    <w:lvl w:ilvl="0" w:tplc="089EFE68">
      <w:start w:val="31"/>
      <w:numFmt w:val="bullet"/>
      <w:lvlText w:val="-"/>
      <w:lvlJc w:val="left"/>
      <w:pPr>
        <w:ind w:left="1440" w:hanging="360"/>
      </w:pPr>
      <w:rPr>
        <w:rFonts w:ascii="Calibri" w:eastAsia="Times New Roman" w:hAnsi="Calibri" w:cs="Calibri"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 w15:restartNumberingAfterBreak="0">
    <w:nsid w:val="4A1A7FF7"/>
    <w:multiLevelType w:val="hybridMultilevel"/>
    <w:tmpl w:val="CC209CB4"/>
    <w:lvl w:ilvl="0" w:tplc="E2509AB0">
      <w:start w:val="15"/>
      <w:numFmt w:val="bullet"/>
      <w:lvlText w:val=""/>
      <w:lvlJc w:val="left"/>
      <w:pPr>
        <w:ind w:left="720" w:hanging="360"/>
      </w:pPr>
      <w:rPr>
        <w:rFonts w:ascii="Symbol" w:eastAsiaTheme="minorHAnsi" w:hAnsi="Symbol" w:cs="Apto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4D487E29"/>
    <w:multiLevelType w:val="multilevel"/>
    <w:tmpl w:val="8D986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705C82"/>
    <w:multiLevelType w:val="multilevel"/>
    <w:tmpl w:val="5BE4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80C0F"/>
    <w:multiLevelType w:val="multilevel"/>
    <w:tmpl w:val="96CED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CE7E1C"/>
    <w:multiLevelType w:val="multilevel"/>
    <w:tmpl w:val="AC165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6023E"/>
    <w:multiLevelType w:val="hybridMultilevel"/>
    <w:tmpl w:val="70E459FA"/>
    <w:lvl w:ilvl="0" w:tplc="B380CDF2">
      <w:numFmt w:val="bullet"/>
      <w:lvlText w:val="-"/>
      <w:lvlJc w:val="left"/>
      <w:pPr>
        <w:ind w:left="720" w:hanging="360"/>
      </w:pPr>
      <w:rPr>
        <w:rFonts w:ascii="Lato" w:eastAsiaTheme="minorHAnsi" w:hAnsi="Lato" w:cs="Apto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882905769">
    <w:abstractNumId w:val="7"/>
  </w:num>
  <w:num w:numId="2" w16cid:durableId="219950066">
    <w:abstractNumId w:val="6"/>
  </w:num>
  <w:num w:numId="3" w16cid:durableId="627204019">
    <w:abstractNumId w:val="0"/>
  </w:num>
  <w:num w:numId="4" w16cid:durableId="1741554804">
    <w:abstractNumId w:val="4"/>
  </w:num>
  <w:num w:numId="5" w16cid:durableId="1355570484">
    <w:abstractNumId w:val="3"/>
  </w:num>
  <w:num w:numId="6" w16cid:durableId="224872541">
    <w:abstractNumId w:val="1"/>
  </w:num>
  <w:num w:numId="7" w16cid:durableId="1132478721">
    <w:abstractNumId w:val="5"/>
  </w:num>
  <w:num w:numId="8" w16cid:durableId="258366921">
    <w:abstractNumId w:val="8"/>
  </w:num>
  <w:num w:numId="9" w16cid:durableId="1331180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AD"/>
    <w:rsid w:val="00004F3E"/>
    <w:rsid w:val="00073E75"/>
    <w:rsid w:val="00086EEA"/>
    <w:rsid w:val="002615CA"/>
    <w:rsid w:val="00303193"/>
    <w:rsid w:val="003157E3"/>
    <w:rsid w:val="00347D18"/>
    <w:rsid w:val="00380F3B"/>
    <w:rsid w:val="003A7D3D"/>
    <w:rsid w:val="003C4161"/>
    <w:rsid w:val="00410C60"/>
    <w:rsid w:val="00424B49"/>
    <w:rsid w:val="004E0693"/>
    <w:rsid w:val="00593C59"/>
    <w:rsid w:val="00612005"/>
    <w:rsid w:val="0069775E"/>
    <w:rsid w:val="00726AEE"/>
    <w:rsid w:val="008D3608"/>
    <w:rsid w:val="00922C33"/>
    <w:rsid w:val="009548AD"/>
    <w:rsid w:val="00962DEE"/>
    <w:rsid w:val="009A5381"/>
    <w:rsid w:val="00A01786"/>
    <w:rsid w:val="00AF7F56"/>
    <w:rsid w:val="00C34B3C"/>
    <w:rsid w:val="00CC488C"/>
    <w:rsid w:val="00CF7631"/>
    <w:rsid w:val="00D572D9"/>
    <w:rsid w:val="00EE6E36"/>
    <w:rsid w:val="00F058F2"/>
    <w:rsid w:val="00F907CC"/>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CF77D"/>
  <w15:chartTrackingRefBased/>
  <w15:docId w15:val="{58B70E6F-7E74-4E82-B47E-4966B2B5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AD"/>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9548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48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48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48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48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48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8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8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8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48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48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48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48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4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8AD"/>
    <w:rPr>
      <w:rFonts w:eastAsiaTheme="majorEastAsia" w:cstheme="majorBidi"/>
      <w:color w:val="272727" w:themeColor="text1" w:themeTint="D8"/>
    </w:rPr>
  </w:style>
  <w:style w:type="paragraph" w:styleId="Title">
    <w:name w:val="Title"/>
    <w:basedOn w:val="Normal"/>
    <w:next w:val="Normal"/>
    <w:link w:val="TitleChar"/>
    <w:uiPriority w:val="10"/>
    <w:qFormat/>
    <w:rsid w:val="009548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8AD"/>
    <w:pPr>
      <w:spacing w:before="160"/>
      <w:jc w:val="center"/>
    </w:pPr>
    <w:rPr>
      <w:i/>
      <w:iCs/>
      <w:color w:val="404040" w:themeColor="text1" w:themeTint="BF"/>
    </w:rPr>
  </w:style>
  <w:style w:type="character" w:customStyle="1" w:styleId="QuoteChar">
    <w:name w:val="Quote Char"/>
    <w:basedOn w:val="DefaultParagraphFont"/>
    <w:link w:val="Quote"/>
    <w:uiPriority w:val="29"/>
    <w:rsid w:val="009548AD"/>
    <w:rPr>
      <w:i/>
      <w:iCs/>
      <w:color w:val="404040" w:themeColor="text1" w:themeTint="BF"/>
    </w:rPr>
  </w:style>
  <w:style w:type="paragraph" w:styleId="ListParagraph">
    <w:name w:val="List Paragraph"/>
    <w:basedOn w:val="Normal"/>
    <w:uiPriority w:val="34"/>
    <w:qFormat/>
    <w:rsid w:val="009548AD"/>
    <w:pPr>
      <w:ind w:left="720"/>
      <w:contextualSpacing/>
    </w:pPr>
  </w:style>
  <w:style w:type="character" w:styleId="IntenseEmphasis">
    <w:name w:val="Intense Emphasis"/>
    <w:basedOn w:val="DefaultParagraphFont"/>
    <w:uiPriority w:val="21"/>
    <w:qFormat/>
    <w:rsid w:val="009548AD"/>
    <w:rPr>
      <w:i/>
      <w:iCs/>
      <w:color w:val="2F5496" w:themeColor="accent1" w:themeShade="BF"/>
    </w:rPr>
  </w:style>
  <w:style w:type="paragraph" w:styleId="IntenseQuote">
    <w:name w:val="Intense Quote"/>
    <w:basedOn w:val="Normal"/>
    <w:next w:val="Normal"/>
    <w:link w:val="IntenseQuoteChar"/>
    <w:uiPriority w:val="30"/>
    <w:qFormat/>
    <w:rsid w:val="00954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48AD"/>
    <w:rPr>
      <w:i/>
      <w:iCs/>
      <w:color w:val="2F5496" w:themeColor="accent1" w:themeShade="BF"/>
    </w:rPr>
  </w:style>
  <w:style w:type="character" w:styleId="IntenseReference">
    <w:name w:val="Intense Reference"/>
    <w:basedOn w:val="DefaultParagraphFont"/>
    <w:uiPriority w:val="32"/>
    <w:qFormat/>
    <w:rsid w:val="009548AD"/>
    <w:rPr>
      <w:b/>
      <w:bCs/>
      <w:smallCaps/>
      <w:color w:val="2F5496" w:themeColor="accent1" w:themeShade="BF"/>
      <w:spacing w:val="5"/>
    </w:rPr>
  </w:style>
  <w:style w:type="character" w:styleId="Hyperlink">
    <w:name w:val="Hyperlink"/>
    <w:basedOn w:val="DefaultParagraphFont"/>
    <w:uiPriority w:val="99"/>
    <w:unhideWhenUsed/>
    <w:rsid w:val="009548AD"/>
    <w:rPr>
      <w:color w:val="467886"/>
      <w:u w:val="single"/>
    </w:rPr>
  </w:style>
  <w:style w:type="character" w:styleId="CommentReference">
    <w:name w:val="annotation reference"/>
    <w:basedOn w:val="DefaultParagraphFont"/>
    <w:uiPriority w:val="99"/>
    <w:semiHidden/>
    <w:unhideWhenUsed/>
    <w:rsid w:val="00922C33"/>
    <w:rPr>
      <w:sz w:val="16"/>
      <w:szCs w:val="16"/>
    </w:rPr>
  </w:style>
  <w:style w:type="paragraph" w:styleId="CommentText">
    <w:name w:val="annotation text"/>
    <w:basedOn w:val="Normal"/>
    <w:link w:val="CommentTextChar"/>
    <w:uiPriority w:val="99"/>
    <w:semiHidden/>
    <w:unhideWhenUsed/>
    <w:rsid w:val="00922C33"/>
    <w:rPr>
      <w:sz w:val="20"/>
      <w:szCs w:val="20"/>
    </w:rPr>
  </w:style>
  <w:style w:type="character" w:customStyle="1" w:styleId="CommentTextChar">
    <w:name w:val="Comment Text Char"/>
    <w:basedOn w:val="DefaultParagraphFont"/>
    <w:link w:val="CommentText"/>
    <w:uiPriority w:val="99"/>
    <w:semiHidden/>
    <w:rsid w:val="00922C33"/>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922C33"/>
    <w:rPr>
      <w:b/>
      <w:bCs/>
    </w:rPr>
  </w:style>
  <w:style w:type="character" w:customStyle="1" w:styleId="CommentSubjectChar">
    <w:name w:val="Comment Subject Char"/>
    <w:basedOn w:val="CommentTextChar"/>
    <w:link w:val="CommentSubject"/>
    <w:uiPriority w:val="99"/>
    <w:semiHidden/>
    <w:rsid w:val="00922C33"/>
    <w:rPr>
      <w:rFonts w:ascii="Aptos" w:hAnsi="Aptos" w:cs="Aptos"/>
      <w:b/>
      <w:bCs/>
      <w:kern w:val="0"/>
      <w:sz w:val="20"/>
      <w:szCs w:val="20"/>
    </w:rPr>
  </w:style>
  <w:style w:type="paragraph" w:styleId="BalloonText">
    <w:name w:val="Balloon Text"/>
    <w:basedOn w:val="Normal"/>
    <w:link w:val="BalloonTextChar"/>
    <w:uiPriority w:val="99"/>
    <w:semiHidden/>
    <w:unhideWhenUsed/>
    <w:rsid w:val="00922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33"/>
    <w:rPr>
      <w:rFonts w:ascii="Segoe UI" w:hAnsi="Segoe UI" w:cs="Segoe UI"/>
      <w:kern w:val="0"/>
      <w:sz w:val="18"/>
      <w:szCs w:val="18"/>
    </w:rPr>
  </w:style>
  <w:style w:type="character" w:styleId="FollowedHyperlink">
    <w:name w:val="FollowedHyperlink"/>
    <w:basedOn w:val="DefaultParagraphFont"/>
    <w:uiPriority w:val="99"/>
    <w:semiHidden/>
    <w:unhideWhenUsed/>
    <w:rsid w:val="00612005"/>
    <w:rPr>
      <w:color w:val="954F72" w:themeColor="followedHyperlink"/>
      <w:u w:val="single"/>
    </w:rPr>
  </w:style>
  <w:style w:type="character" w:styleId="UnresolvedMention">
    <w:name w:val="Unresolved Mention"/>
    <w:basedOn w:val="DefaultParagraphFont"/>
    <w:uiPriority w:val="99"/>
    <w:semiHidden/>
    <w:unhideWhenUsed/>
    <w:rsid w:val="00086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6543">
      <w:bodyDiv w:val="1"/>
      <w:marLeft w:val="0"/>
      <w:marRight w:val="0"/>
      <w:marTop w:val="0"/>
      <w:marBottom w:val="0"/>
      <w:divBdr>
        <w:top w:val="none" w:sz="0" w:space="0" w:color="auto"/>
        <w:left w:val="none" w:sz="0" w:space="0" w:color="auto"/>
        <w:bottom w:val="none" w:sz="0" w:space="0" w:color="auto"/>
        <w:right w:val="none" w:sz="0" w:space="0" w:color="auto"/>
      </w:divBdr>
      <w:divsChild>
        <w:div w:id="1789158020">
          <w:marLeft w:val="662"/>
          <w:marRight w:val="0"/>
          <w:marTop w:val="0"/>
          <w:marBottom w:val="0"/>
          <w:divBdr>
            <w:top w:val="none" w:sz="0" w:space="0" w:color="auto"/>
            <w:left w:val="none" w:sz="0" w:space="0" w:color="auto"/>
            <w:bottom w:val="none" w:sz="0" w:space="0" w:color="auto"/>
            <w:right w:val="none" w:sz="0" w:space="0" w:color="auto"/>
          </w:divBdr>
        </w:div>
        <w:div w:id="1096559492">
          <w:marLeft w:val="662"/>
          <w:marRight w:val="0"/>
          <w:marTop w:val="0"/>
          <w:marBottom w:val="0"/>
          <w:divBdr>
            <w:top w:val="none" w:sz="0" w:space="0" w:color="auto"/>
            <w:left w:val="none" w:sz="0" w:space="0" w:color="auto"/>
            <w:bottom w:val="none" w:sz="0" w:space="0" w:color="auto"/>
            <w:right w:val="none" w:sz="0" w:space="0" w:color="auto"/>
          </w:divBdr>
        </w:div>
        <w:div w:id="181362335">
          <w:marLeft w:val="662"/>
          <w:marRight w:val="0"/>
          <w:marTop w:val="0"/>
          <w:marBottom w:val="0"/>
          <w:divBdr>
            <w:top w:val="none" w:sz="0" w:space="0" w:color="auto"/>
            <w:left w:val="none" w:sz="0" w:space="0" w:color="auto"/>
            <w:bottom w:val="none" w:sz="0" w:space="0" w:color="auto"/>
            <w:right w:val="none" w:sz="0" w:space="0" w:color="auto"/>
          </w:divBdr>
        </w:div>
        <w:div w:id="1651401987">
          <w:marLeft w:val="662"/>
          <w:marRight w:val="0"/>
          <w:marTop w:val="0"/>
          <w:marBottom w:val="0"/>
          <w:divBdr>
            <w:top w:val="none" w:sz="0" w:space="0" w:color="auto"/>
            <w:left w:val="none" w:sz="0" w:space="0" w:color="auto"/>
            <w:bottom w:val="none" w:sz="0" w:space="0" w:color="auto"/>
            <w:right w:val="none" w:sz="0" w:space="0" w:color="auto"/>
          </w:divBdr>
        </w:div>
        <w:div w:id="515577037">
          <w:marLeft w:val="662"/>
          <w:marRight w:val="0"/>
          <w:marTop w:val="0"/>
          <w:marBottom w:val="0"/>
          <w:divBdr>
            <w:top w:val="none" w:sz="0" w:space="0" w:color="auto"/>
            <w:left w:val="none" w:sz="0" w:space="0" w:color="auto"/>
            <w:bottom w:val="none" w:sz="0" w:space="0" w:color="auto"/>
            <w:right w:val="none" w:sz="0" w:space="0" w:color="auto"/>
          </w:divBdr>
        </w:div>
      </w:divsChild>
    </w:div>
    <w:div w:id="500970454">
      <w:bodyDiv w:val="1"/>
      <w:marLeft w:val="0"/>
      <w:marRight w:val="0"/>
      <w:marTop w:val="0"/>
      <w:marBottom w:val="0"/>
      <w:divBdr>
        <w:top w:val="none" w:sz="0" w:space="0" w:color="auto"/>
        <w:left w:val="none" w:sz="0" w:space="0" w:color="auto"/>
        <w:bottom w:val="none" w:sz="0" w:space="0" w:color="auto"/>
        <w:right w:val="none" w:sz="0" w:space="0" w:color="auto"/>
      </w:divBdr>
    </w:div>
    <w:div w:id="638151795">
      <w:bodyDiv w:val="1"/>
      <w:marLeft w:val="0"/>
      <w:marRight w:val="0"/>
      <w:marTop w:val="0"/>
      <w:marBottom w:val="0"/>
      <w:divBdr>
        <w:top w:val="none" w:sz="0" w:space="0" w:color="auto"/>
        <w:left w:val="none" w:sz="0" w:space="0" w:color="auto"/>
        <w:bottom w:val="none" w:sz="0" w:space="0" w:color="auto"/>
        <w:right w:val="none" w:sz="0" w:space="0" w:color="auto"/>
      </w:divBdr>
    </w:div>
    <w:div w:id="729421307">
      <w:bodyDiv w:val="1"/>
      <w:marLeft w:val="0"/>
      <w:marRight w:val="0"/>
      <w:marTop w:val="0"/>
      <w:marBottom w:val="0"/>
      <w:divBdr>
        <w:top w:val="none" w:sz="0" w:space="0" w:color="auto"/>
        <w:left w:val="none" w:sz="0" w:space="0" w:color="auto"/>
        <w:bottom w:val="none" w:sz="0" w:space="0" w:color="auto"/>
        <w:right w:val="none" w:sz="0" w:space="0" w:color="auto"/>
      </w:divBdr>
    </w:div>
    <w:div w:id="750346322">
      <w:bodyDiv w:val="1"/>
      <w:marLeft w:val="0"/>
      <w:marRight w:val="0"/>
      <w:marTop w:val="0"/>
      <w:marBottom w:val="0"/>
      <w:divBdr>
        <w:top w:val="none" w:sz="0" w:space="0" w:color="auto"/>
        <w:left w:val="none" w:sz="0" w:space="0" w:color="auto"/>
        <w:bottom w:val="none" w:sz="0" w:space="0" w:color="auto"/>
        <w:right w:val="none" w:sz="0" w:space="0" w:color="auto"/>
      </w:divBdr>
    </w:div>
    <w:div w:id="944189865">
      <w:bodyDiv w:val="1"/>
      <w:marLeft w:val="0"/>
      <w:marRight w:val="0"/>
      <w:marTop w:val="0"/>
      <w:marBottom w:val="0"/>
      <w:divBdr>
        <w:top w:val="none" w:sz="0" w:space="0" w:color="auto"/>
        <w:left w:val="none" w:sz="0" w:space="0" w:color="auto"/>
        <w:bottom w:val="none" w:sz="0" w:space="0" w:color="auto"/>
        <w:right w:val="none" w:sz="0" w:space="0" w:color="auto"/>
      </w:divBdr>
    </w:div>
    <w:div w:id="1154684594">
      <w:bodyDiv w:val="1"/>
      <w:marLeft w:val="0"/>
      <w:marRight w:val="0"/>
      <w:marTop w:val="0"/>
      <w:marBottom w:val="0"/>
      <w:divBdr>
        <w:top w:val="none" w:sz="0" w:space="0" w:color="auto"/>
        <w:left w:val="none" w:sz="0" w:space="0" w:color="auto"/>
        <w:bottom w:val="none" w:sz="0" w:space="0" w:color="auto"/>
        <w:right w:val="none" w:sz="0" w:space="0" w:color="auto"/>
      </w:divBdr>
      <w:divsChild>
        <w:div w:id="965769043">
          <w:marLeft w:val="0"/>
          <w:marRight w:val="0"/>
          <w:marTop w:val="0"/>
          <w:marBottom w:val="0"/>
          <w:divBdr>
            <w:top w:val="none" w:sz="0" w:space="0" w:color="auto"/>
            <w:left w:val="none" w:sz="0" w:space="0" w:color="auto"/>
            <w:bottom w:val="none" w:sz="0" w:space="0" w:color="auto"/>
            <w:right w:val="none" w:sz="0" w:space="0" w:color="auto"/>
          </w:divBdr>
          <w:divsChild>
            <w:div w:id="266624208">
              <w:marLeft w:val="0"/>
              <w:marRight w:val="0"/>
              <w:marTop w:val="0"/>
              <w:marBottom w:val="0"/>
              <w:divBdr>
                <w:top w:val="none" w:sz="0" w:space="0" w:color="auto"/>
                <w:left w:val="none" w:sz="0" w:space="0" w:color="auto"/>
                <w:bottom w:val="none" w:sz="0" w:space="0" w:color="auto"/>
                <w:right w:val="none" w:sz="0" w:space="0" w:color="auto"/>
              </w:divBdr>
              <w:divsChild>
                <w:div w:id="1128085181">
                  <w:marLeft w:val="0"/>
                  <w:marRight w:val="0"/>
                  <w:marTop w:val="0"/>
                  <w:marBottom w:val="0"/>
                  <w:divBdr>
                    <w:top w:val="none" w:sz="0" w:space="0" w:color="auto"/>
                    <w:left w:val="none" w:sz="0" w:space="0" w:color="auto"/>
                    <w:bottom w:val="none" w:sz="0" w:space="0" w:color="auto"/>
                    <w:right w:val="none" w:sz="0" w:space="0" w:color="auto"/>
                  </w:divBdr>
                  <w:divsChild>
                    <w:div w:id="1474255633">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sChild>
                            <w:div w:id="18299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86098">
      <w:bodyDiv w:val="1"/>
      <w:marLeft w:val="0"/>
      <w:marRight w:val="0"/>
      <w:marTop w:val="0"/>
      <w:marBottom w:val="0"/>
      <w:divBdr>
        <w:top w:val="none" w:sz="0" w:space="0" w:color="auto"/>
        <w:left w:val="none" w:sz="0" w:space="0" w:color="auto"/>
        <w:bottom w:val="none" w:sz="0" w:space="0" w:color="auto"/>
        <w:right w:val="none" w:sz="0" w:space="0" w:color="auto"/>
      </w:divBdr>
      <w:divsChild>
        <w:div w:id="712191195">
          <w:marLeft w:val="0"/>
          <w:marRight w:val="0"/>
          <w:marTop w:val="0"/>
          <w:marBottom w:val="0"/>
          <w:divBdr>
            <w:top w:val="none" w:sz="0" w:space="0" w:color="auto"/>
            <w:left w:val="none" w:sz="0" w:space="0" w:color="auto"/>
            <w:bottom w:val="none" w:sz="0" w:space="0" w:color="auto"/>
            <w:right w:val="none" w:sz="0" w:space="0" w:color="auto"/>
          </w:divBdr>
          <w:divsChild>
            <w:div w:id="892890134">
              <w:marLeft w:val="0"/>
              <w:marRight w:val="0"/>
              <w:marTop w:val="0"/>
              <w:marBottom w:val="0"/>
              <w:divBdr>
                <w:top w:val="none" w:sz="0" w:space="0" w:color="auto"/>
                <w:left w:val="none" w:sz="0" w:space="0" w:color="auto"/>
                <w:bottom w:val="none" w:sz="0" w:space="0" w:color="auto"/>
                <w:right w:val="none" w:sz="0" w:space="0" w:color="auto"/>
              </w:divBdr>
              <w:divsChild>
                <w:div w:id="989752112">
                  <w:marLeft w:val="0"/>
                  <w:marRight w:val="0"/>
                  <w:marTop w:val="0"/>
                  <w:marBottom w:val="0"/>
                  <w:divBdr>
                    <w:top w:val="none" w:sz="0" w:space="0" w:color="auto"/>
                    <w:left w:val="none" w:sz="0" w:space="0" w:color="auto"/>
                    <w:bottom w:val="none" w:sz="0" w:space="0" w:color="auto"/>
                    <w:right w:val="none" w:sz="0" w:space="0" w:color="auto"/>
                  </w:divBdr>
                  <w:divsChild>
                    <w:div w:id="1097675030">
                      <w:marLeft w:val="0"/>
                      <w:marRight w:val="0"/>
                      <w:marTop w:val="0"/>
                      <w:marBottom w:val="0"/>
                      <w:divBdr>
                        <w:top w:val="none" w:sz="0" w:space="0" w:color="auto"/>
                        <w:left w:val="none" w:sz="0" w:space="0" w:color="auto"/>
                        <w:bottom w:val="none" w:sz="0" w:space="0" w:color="auto"/>
                        <w:right w:val="none" w:sz="0" w:space="0" w:color="auto"/>
                      </w:divBdr>
                      <w:divsChild>
                        <w:div w:id="2013681555">
                          <w:marLeft w:val="0"/>
                          <w:marRight w:val="0"/>
                          <w:marTop w:val="0"/>
                          <w:marBottom w:val="0"/>
                          <w:divBdr>
                            <w:top w:val="none" w:sz="0" w:space="0" w:color="auto"/>
                            <w:left w:val="none" w:sz="0" w:space="0" w:color="auto"/>
                            <w:bottom w:val="none" w:sz="0" w:space="0" w:color="auto"/>
                            <w:right w:val="none" w:sz="0" w:space="0" w:color="auto"/>
                          </w:divBdr>
                          <w:divsChild>
                            <w:div w:id="17387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54983">
      <w:bodyDiv w:val="1"/>
      <w:marLeft w:val="0"/>
      <w:marRight w:val="0"/>
      <w:marTop w:val="0"/>
      <w:marBottom w:val="0"/>
      <w:divBdr>
        <w:top w:val="none" w:sz="0" w:space="0" w:color="auto"/>
        <w:left w:val="none" w:sz="0" w:space="0" w:color="auto"/>
        <w:bottom w:val="none" w:sz="0" w:space="0" w:color="auto"/>
        <w:right w:val="none" w:sz="0" w:space="0" w:color="auto"/>
      </w:divBdr>
    </w:div>
    <w:div w:id="20816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saac.monke@savethechildre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ci/Rx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ci/fx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iv.recrutement@savethe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ny.aboudramane@savethechildre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afd6c3-ad32-409f-b522-273945681b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44D494AD37A48AA3FABD9DE41AEE9" ma:contentTypeVersion="18" ma:contentTypeDescription="Create a new document." ma:contentTypeScope="" ma:versionID="07d936bc4b60f3f9a5b24b745b36a6e4">
  <xsd:schema xmlns:xsd="http://www.w3.org/2001/XMLSchema" xmlns:xs="http://www.w3.org/2001/XMLSchema" xmlns:p="http://schemas.microsoft.com/office/2006/metadata/properties" xmlns:ns3="0fafd6c3-ad32-409f-b522-273945681b0b" xmlns:ns4="b0eb564a-0946-4381-8b42-72510efc6f67" targetNamespace="http://schemas.microsoft.com/office/2006/metadata/properties" ma:root="true" ma:fieldsID="54b6d19057a1a7fcab6c463c5aa94f7d" ns3:_="" ns4:_="">
    <xsd:import namespace="0fafd6c3-ad32-409f-b522-273945681b0b"/>
    <xsd:import namespace="b0eb564a-0946-4381-8b42-72510efc6f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fd6c3-ad32-409f-b522-273945681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b564a-0946-4381-8b42-72510efc6f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EF64C-1538-4F6A-831F-0F113F0F600F}">
  <ds:schemaRefs>
    <ds:schemaRef ds:uri="http://schemas.microsoft.com/office/2006/metadata/properties"/>
    <ds:schemaRef ds:uri="http://schemas.microsoft.com/office/infopath/2007/PartnerControls"/>
    <ds:schemaRef ds:uri="0fafd6c3-ad32-409f-b522-273945681b0b"/>
  </ds:schemaRefs>
</ds:datastoreItem>
</file>

<file path=customXml/itemProps2.xml><?xml version="1.0" encoding="utf-8"?>
<ds:datastoreItem xmlns:ds="http://schemas.openxmlformats.org/officeDocument/2006/customXml" ds:itemID="{940E3941-E5B4-4129-B712-C24E83B547D6}">
  <ds:schemaRefs>
    <ds:schemaRef ds:uri="http://schemas.microsoft.com/sharepoint/v3/contenttype/forms"/>
  </ds:schemaRefs>
</ds:datastoreItem>
</file>

<file path=customXml/itemProps3.xml><?xml version="1.0" encoding="utf-8"?>
<ds:datastoreItem xmlns:ds="http://schemas.openxmlformats.org/officeDocument/2006/customXml" ds:itemID="{8B45289F-73FD-49DE-8512-CF2C16FF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fd6c3-ad32-409f-b522-273945681b0b"/>
    <ds:schemaRef ds:uri="b0eb564a-0946-4381-8b42-72510efc6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6258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 Bly Larissa Sandrine</dc:creator>
  <cp:keywords/>
  <dc:description/>
  <cp:lastModifiedBy>Tehe, Bly Larissa Sandrine</cp:lastModifiedBy>
  <cp:revision>2</cp:revision>
  <dcterms:created xsi:type="dcterms:W3CDTF">2024-10-17T20:19:00Z</dcterms:created>
  <dcterms:modified xsi:type="dcterms:W3CDTF">2024-10-17T20:19:00Z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0x01010049344D494AD37A48AA3FABD9DE41AEE9</vt:lpwstr>
  </property>
</Properties>
</file>